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FF1" w:rsidRDefault="00822FF1"/>
    <w:p w:rsidR="00822FF1" w:rsidRPr="00932A1F" w:rsidRDefault="00B924E3">
      <w:pPr>
        <w:rPr>
          <w:sz w:val="28"/>
          <w:szCs w:val="28"/>
        </w:rPr>
      </w:pPr>
      <w:r>
        <w:rPr>
          <w:rFonts w:hint="eastAsia"/>
          <w:sz w:val="28"/>
          <w:szCs w:val="28"/>
        </w:rPr>
        <w:t>DFEL-R</w:t>
      </w:r>
      <w:r w:rsidR="004D0561">
        <w:rPr>
          <w:sz w:val="28"/>
          <w:szCs w:val="28"/>
        </w:rPr>
        <w:t>TN</w:t>
      </w:r>
      <w:r w:rsidR="00822FF1" w:rsidRPr="00932A1F">
        <w:rPr>
          <w:rFonts w:hint="eastAsia"/>
          <w:sz w:val="28"/>
          <w:szCs w:val="28"/>
        </w:rPr>
        <w:t xml:space="preserve">, a </w:t>
      </w:r>
      <w:r w:rsidR="00AB11FD">
        <w:rPr>
          <w:sz w:val="28"/>
          <w:szCs w:val="28"/>
        </w:rPr>
        <w:t xml:space="preserve">set of </w:t>
      </w:r>
      <w:r w:rsidR="00E46BE7">
        <w:rPr>
          <w:rFonts w:hint="eastAsia"/>
          <w:sz w:val="28"/>
          <w:szCs w:val="28"/>
        </w:rPr>
        <w:t>TSP</w:t>
      </w:r>
      <w:r w:rsidR="00E46BE7">
        <w:rPr>
          <w:sz w:val="28"/>
          <w:szCs w:val="28"/>
        </w:rPr>
        <w:t xml:space="preserve"> programs for ro</w:t>
      </w:r>
      <w:r w:rsidR="000E7AFC">
        <w:rPr>
          <w:sz w:val="28"/>
          <w:szCs w:val="28"/>
        </w:rPr>
        <w:t xml:space="preserve">ot-N </w:t>
      </w:r>
      <w:r w:rsidR="00822FF1" w:rsidRPr="00932A1F">
        <w:rPr>
          <w:rFonts w:hint="eastAsia"/>
          <w:sz w:val="28"/>
          <w:szCs w:val="28"/>
        </w:rPr>
        <w:t>consistent estimation</w:t>
      </w:r>
      <w:r w:rsidR="00AB11FD">
        <w:rPr>
          <w:sz w:val="28"/>
          <w:szCs w:val="28"/>
        </w:rPr>
        <w:t>s</w:t>
      </w:r>
      <w:r w:rsidR="004038CD">
        <w:rPr>
          <w:rFonts w:hint="eastAsia"/>
          <w:sz w:val="28"/>
          <w:szCs w:val="28"/>
        </w:rPr>
        <w:t xml:space="preserve"> of</w:t>
      </w:r>
      <w:r w:rsidR="00822FF1" w:rsidRPr="00932A1F">
        <w:rPr>
          <w:rFonts w:hint="eastAsia"/>
          <w:sz w:val="28"/>
          <w:szCs w:val="28"/>
        </w:rPr>
        <w:t xml:space="preserve"> dynamic fixed effects logit model</w:t>
      </w:r>
      <w:r w:rsidR="0029080C">
        <w:rPr>
          <w:sz w:val="28"/>
          <w:szCs w:val="28"/>
        </w:rPr>
        <w:t>s</w:t>
      </w:r>
      <w:r w:rsidR="00340F56">
        <w:rPr>
          <w:rStyle w:val="a5"/>
          <w:sz w:val="28"/>
          <w:szCs w:val="28"/>
        </w:rPr>
        <w:footnoteReference w:customMarkFollows="1" w:id="1"/>
        <w:t>*</w:t>
      </w:r>
    </w:p>
    <w:p w:rsidR="00822FF1" w:rsidRDefault="00822FF1"/>
    <w:p w:rsidR="00822FF1" w:rsidRDefault="00822FF1">
      <w:r>
        <w:t>Yoshitsugu Kitazawa</w:t>
      </w:r>
      <w:r w:rsidR="007C4AD8">
        <w:rPr>
          <w:rStyle w:val="a5"/>
        </w:rPr>
        <w:footnoteReference w:customMarkFollows="1" w:id="2"/>
        <w:t>**</w:t>
      </w:r>
    </w:p>
    <w:p w:rsidR="00822FF1" w:rsidRDefault="00822FF1"/>
    <w:p w:rsidR="0038731B" w:rsidRDefault="0038731B">
      <w:r>
        <w:rPr>
          <w:rFonts w:hint="eastAsia"/>
        </w:rPr>
        <w:t>Version 0.0.0</w:t>
      </w:r>
    </w:p>
    <w:p w:rsidR="0028205F" w:rsidRDefault="00086FF6">
      <w:r>
        <w:rPr>
          <w:rFonts w:hint="eastAsia"/>
        </w:rPr>
        <w:t>April</w:t>
      </w:r>
      <w:r w:rsidR="008D5FEA">
        <w:rPr>
          <w:rFonts w:hint="eastAsia"/>
        </w:rPr>
        <w:t xml:space="preserve"> </w:t>
      </w:r>
      <w:r w:rsidR="007327CD">
        <w:t>7</w:t>
      </w:r>
      <w:bookmarkStart w:id="0" w:name="_GoBack"/>
      <w:bookmarkEnd w:id="0"/>
      <w:r w:rsidR="003A5C78">
        <w:rPr>
          <w:rFonts w:hint="eastAsia"/>
        </w:rPr>
        <w:t>, 2017</w:t>
      </w:r>
    </w:p>
    <w:p w:rsidR="00822FF1" w:rsidRDefault="00822FF1"/>
    <w:p w:rsidR="00822FF1" w:rsidRPr="00EC2AF5" w:rsidRDefault="00822FF1">
      <w:pPr>
        <w:rPr>
          <w:b/>
        </w:rPr>
      </w:pPr>
      <w:r w:rsidRPr="00EC2AF5">
        <w:rPr>
          <w:b/>
        </w:rPr>
        <w:t>Abstract</w:t>
      </w:r>
    </w:p>
    <w:p w:rsidR="000A3BAE" w:rsidRDefault="00CF0FF4">
      <w:r>
        <w:t>“</w:t>
      </w:r>
      <w:r w:rsidR="00B924E3">
        <w:t>DFEL-R</w:t>
      </w:r>
      <w:r w:rsidR="004D0561">
        <w:t>TN</w:t>
      </w:r>
      <w:r w:rsidR="00804B9D">
        <w:rPr>
          <w:rFonts w:hint="eastAsia"/>
        </w:rPr>
        <w:t xml:space="preserve"> (version </w:t>
      </w:r>
      <w:r w:rsidR="00275ABA">
        <w:rPr>
          <w:rFonts w:hint="eastAsia"/>
        </w:rPr>
        <w:t>0.0.0)</w:t>
      </w:r>
      <w:r>
        <w:t>”</w:t>
      </w:r>
      <w:r w:rsidR="00275ABA">
        <w:rPr>
          <w:rFonts w:hint="eastAsia"/>
        </w:rPr>
        <w:t xml:space="preserve"> is a </w:t>
      </w:r>
      <w:r w:rsidR="00AB11FD">
        <w:t xml:space="preserve">set of </w:t>
      </w:r>
      <w:r w:rsidR="00E46BE7">
        <w:rPr>
          <w:rFonts w:hint="eastAsia"/>
        </w:rPr>
        <w:t>TSP program</w:t>
      </w:r>
      <w:r w:rsidR="00614ECB">
        <w:t>s</w:t>
      </w:r>
      <w:r w:rsidR="00275ABA">
        <w:rPr>
          <w:rFonts w:hint="eastAsia"/>
        </w:rPr>
        <w:t xml:space="preserve"> for root-N </w:t>
      </w:r>
      <w:r w:rsidR="00804B9D">
        <w:rPr>
          <w:rFonts w:hint="eastAsia"/>
        </w:rPr>
        <w:t>consistently estimating the dynamic fixed effects logit model with strictly exogenous continuous explanatory variables</w:t>
      </w:r>
      <w:r w:rsidR="00AB11FD">
        <w:t xml:space="preserve"> and/or time dummies</w:t>
      </w:r>
      <w:r w:rsidR="00804B9D">
        <w:rPr>
          <w:rFonts w:hint="eastAsia"/>
        </w:rPr>
        <w:t xml:space="preserve">. </w:t>
      </w:r>
      <w:r w:rsidR="00AF6A69">
        <w:rPr>
          <w:rFonts w:hint="eastAsia"/>
        </w:rPr>
        <w:t>This set</w:t>
      </w:r>
      <w:r w:rsidR="00F70AB2">
        <w:rPr>
          <w:rFonts w:hint="eastAsia"/>
        </w:rPr>
        <w:t xml:space="preserve"> </w:t>
      </w:r>
      <w:r w:rsidR="00F70AB2">
        <w:t>facilitates</w:t>
      </w:r>
      <w:r w:rsidR="00E46BE7">
        <w:rPr>
          <w:rFonts w:hint="eastAsia"/>
        </w:rPr>
        <w:t xml:space="preserve"> </w:t>
      </w:r>
      <w:r w:rsidR="00D544CE">
        <w:t xml:space="preserve">the </w:t>
      </w:r>
      <w:r w:rsidR="00E46BE7">
        <w:rPr>
          <w:rFonts w:hint="eastAsia"/>
        </w:rPr>
        <w:t>research</w:t>
      </w:r>
      <w:r w:rsidR="00D544CE">
        <w:t>ers</w:t>
      </w:r>
      <w:r w:rsidR="00F70AB2">
        <w:rPr>
          <w:rFonts w:hint="eastAsia"/>
        </w:rPr>
        <w:t xml:space="preserve"> explorin</w:t>
      </w:r>
      <w:r w:rsidR="0028205F">
        <w:rPr>
          <w:rFonts w:hint="eastAsia"/>
        </w:rPr>
        <w:t>g the binary choice panel data.</w:t>
      </w:r>
    </w:p>
    <w:p w:rsidR="000A3BAE" w:rsidRDefault="000A3BAE" w:rsidP="00EC2AF5">
      <w:r w:rsidRPr="00EC2AF5">
        <w:rPr>
          <w:rFonts w:hint="eastAsia"/>
          <w:b/>
        </w:rPr>
        <w:t>Keywords:</w:t>
      </w:r>
      <w:r>
        <w:rPr>
          <w:rFonts w:hint="eastAsia"/>
        </w:rPr>
        <w:t xml:space="preserve"> </w:t>
      </w:r>
      <w:r w:rsidR="00EC2AF5" w:rsidRPr="00EC2AF5">
        <w:t>dynamic fixed effects logit models</w:t>
      </w:r>
      <w:r w:rsidR="00EC2AF5">
        <w:rPr>
          <w:rFonts w:hint="eastAsia"/>
        </w:rPr>
        <w:t xml:space="preserve">; </w:t>
      </w:r>
      <w:r w:rsidR="00EC2AF5">
        <w:t>strictly</w:t>
      </w:r>
      <w:r w:rsidR="00EC2AF5">
        <w:rPr>
          <w:rFonts w:hint="eastAsia"/>
        </w:rPr>
        <w:t xml:space="preserve"> </w:t>
      </w:r>
      <w:r w:rsidR="00EC2AF5">
        <w:t>exogenous continuou</w:t>
      </w:r>
      <w:r w:rsidR="00E74DF4">
        <w:t xml:space="preserve">s explanatory variables; time dummies; </w:t>
      </w:r>
      <w:r w:rsidR="00EC2AF5">
        <w:t xml:space="preserve">root-N consistent </w:t>
      </w:r>
      <w:r w:rsidR="00EC2AF5">
        <w:rPr>
          <w:rFonts w:hint="eastAsia"/>
        </w:rPr>
        <w:t xml:space="preserve">GMM </w:t>
      </w:r>
      <w:r w:rsidR="00EC2AF5">
        <w:t>estimators</w:t>
      </w:r>
    </w:p>
    <w:p w:rsidR="00EC2AF5" w:rsidRDefault="00EC2AF5" w:rsidP="00EC2AF5">
      <w:r w:rsidRPr="00EC2AF5">
        <w:rPr>
          <w:b/>
        </w:rPr>
        <w:t>JEL classification:</w:t>
      </w:r>
      <w:r w:rsidRPr="00EC2AF5">
        <w:t xml:space="preserve"> C23; C25</w:t>
      </w:r>
    </w:p>
    <w:p w:rsidR="000A3BAE" w:rsidRDefault="000A3BAE"/>
    <w:p w:rsidR="00941AD6" w:rsidRPr="000A3BAE" w:rsidRDefault="00941AD6"/>
    <w:p w:rsidR="00822FF1" w:rsidRPr="00AF25C8" w:rsidRDefault="00AF25C8">
      <w:pPr>
        <w:rPr>
          <w:b/>
        </w:rPr>
      </w:pPr>
      <w:r w:rsidRPr="00AF25C8">
        <w:rPr>
          <w:rFonts w:hint="eastAsia"/>
          <w:b/>
        </w:rPr>
        <w:t xml:space="preserve">1 </w:t>
      </w:r>
      <w:r w:rsidR="00822FF1" w:rsidRPr="00AF25C8">
        <w:rPr>
          <w:b/>
        </w:rPr>
        <w:t>Introduction</w:t>
      </w:r>
    </w:p>
    <w:p w:rsidR="00DA709B" w:rsidRDefault="00583877">
      <w:r>
        <w:rPr>
          <w:rFonts w:hint="eastAsia"/>
        </w:rPr>
        <w:t>Kitazawa (2013</w:t>
      </w:r>
      <w:r w:rsidR="00BE28A6">
        <w:rPr>
          <w:rFonts w:hint="eastAsia"/>
        </w:rPr>
        <w:t>, 2016</w:t>
      </w:r>
      <w:r>
        <w:rPr>
          <w:rFonts w:hint="eastAsia"/>
        </w:rPr>
        <w:t>) propose</w:t>
      </w:r>
      <w:r w:rsidR="00E46BE7">
        <w:rPr>
          <w:rFonts w:hint="eastAsia"/>
        </w:rPr>
        <w:t xml:space="preserve">d </w:t>
      </w:r>
      <w:r w:rsidR="00275ABA">
        <w:rPr>
          <w:rFonts w:hint="eastAsia"/>
        </w:rPr>
        <w:t xml:space="preserve">root-N </w:t>
      </w:r>
      <w:r w:rsidR="00D61782">
        <w:rPr>
          <w:rFonts w:hint="eastAsia"/>
        </w:rPr>
        <w:t>consistent estimators for the dynamic fixed effects logit model</w:t>
      </w:r>
      <w:r w:rsidR="003149DF">
        <w:t>s</w:t>
      </w:r>
      <w:r w:rsidR="00D61782">
        <w:rPr>
          <w:rFonts w:hint="eastAsia"/>
        </w:rPr>
        <w:t xml:space="preserve"> with strictly exogenous continuous explanatory variables</w:t>
      </w:r>
      <w:r w:rsidR="005B2616">
        <w:rPr>
          <w:rFonts w:hint="eastAsia"/>
        </w:rPr>
        <w:t xml:space="preserve"> and/or time dummies</w:t>
      </w:r>
      <w:r w:rsidR="00D61782">
        <w:rPr>
          <w:rFonts w:hint="eastAsia"/>
        </w:rPr>
        <w:t xml:space="preserve">. </w:t>
      </w:r>
      <w:r w:rsidR="00614ECB">
        <w:t xml:space="preserve">The set of </w:t>
      </w:r>
      <w:r w:rsidR="00E46BE7">
        <w:rPr>
          <w:rFonts w:hint="eastAsia"/>
        </w:rPr>
        <w:t>TSP program</w:t>
      </w:r>
      <w:r w:rsidR="00614ECB">
        <w:t>s</w:t>
      </w:r>
      <w:r w:rsidR="00E34841">
        <w:rPr>
          <w:rFonts w:hint="eastAsia"/>
        </w:rPr>
        <w:t xml:space="preserve"> </w:t>
      </w:r>
      <w:r w:rsidR="00E34841">
        <w:t>“</w:t>
      </w:r>
      <w:r w:rsidR="00B924E3">
        <w:t>DFEL-R</w:t>
      </w:r>
      <w:r w:rsidR="004D0561">
        <w:t>TN</w:t>
      </w:r>
      <w:r w:rsidR="006E58DB">
        <w:rPr>
          <w:rFonts w:hint="eastAsia"/>
        </w:rPr>
        <w:t xml:space="preserve"> (version 0.0.0)</w:t>
      </w:r>
      <w:r w:rsidR="00E34841">
        <w:t>”</w:t>
      </w:r>
      <w:r w:rsidR="003071AA">
        <w:rPr>
          <w:rFonts w:hint="eastAsia"/>
        </w:rPr>
        <w:t xml:space="preserve">, which is named after </w:t>
      </w:r>
      <w:r w:rsidR="003071AA">
        <w:t xml:space="preserve">“Dynamic Fixed Effects Logit </w:t>
      </w:r>
      <w:r w:rsidR="004D0561">
        <w:t xml:space="preserve">models </w:t>
      </w:r>
      <w:r w:rsidR="003071AA">
        <w:t>a</w:t>
      </w:r>
      <w:r w:rsidR="004D0561">
        <w:t>nd RooT-N c</w:t>
      </w:r>
      <w:r w:rsidR="004F7059">
        <w:t>onsistency</w:t>
      </w:r>
      <w:r w:rsidR="003071AA">
        <w:t xml:space="preserve">”, </w:t>
      </w:r>
      <w:r w:rsidR="00F70AB2">
        <w:rPr>
          <w:rFonts w:hint="eastAsia"/>
        </w:rPr>
        <w:t>pro</w:t>
      </w:r>
      <w:r w:rsidR="00F62F10">
        <w:rPr>
          <w:rFonts w:hint="eastAsia"/>
        </w:rPr>
        <w:t>vides us</w:t>
      </w:r>
      <w:r w:rsidR="00E46BE7">
        <w:rPr>
          <w:rFonts w:hint="eastAsia"/>
        </w:rPr>
        <w:t xml:space="preserve"> with a</w:t>
      </w:r>
      <w:r w:rsidR="00AD32D9">
        <w:rPr>
          <w:rFonts w:hint="eastAsia"/>
        </w:rPr>
        <w:t xml:space="preserve"> tool enabling</w:t>
      </w:r>
      <w:r w:rsidR="00E46BE7">
        <w:rPr>
          <w:rFonts w:hint="eastAsia"/>
        </w:rPr>
        <w:t xml:space="preserve"> us to carry out </w:t>
      </w:r>
      <w:r w:rsidR="006E58DB">
        <w:rPr>
          <w:rFonts w:hint="eastAsia"/>
        </w:rPr>
        <w:t>empirical studies</w:t>
      </w:r>
      <w:r w:rsidR="00E46BE7">
        <w:rPr>
          <w:rFonts w:hint="eastAsia"/>
        </w:rPr>
        <w:t xml:space="preserve"> aimed</w:t>
      </w:r>
      <w:r w:rsidR="005C338A">
        <w:rPr>
          <w:rFonts w:hint="eastAsia"/>
        </w:rPr>
        <w:t xml:space="preserve"> at obtaining the root-N </w:t>
      </w:r>
      <w:r w:rsidR="006E58DB">
        <w:rPr>
          <w:rFonts w:hint="eastAsia"/>
        </w:rPr>
        <w:t>consistent es</w:t>
      </w:r>
      <w:r w:rsidR="00E46BE7">
        <w:rPr>
          <w:rFonts w:hint="eastAsia"/>
        </w:rPr>
        <w:t xml:space="preserve">timates in the framework of </w:t>
      </w:r>
      <w:r w:rsidR="00275ABA">
        <w:rPr>
          <w:rFonts w:hint="eastAsia"/>
        </w:rPr>
        <w:t xml:space="preserve">dynamic </w:t>
      </w:r>
      <w:r w:rsidR="006E58DB">
        <w:rPr>
          <w:rFonts w:hint="eastAsia"/>
        </w:rPr>
        <w:t>fixed effects logit model</w:t>
      </w:r>
      <w:r w:rsidR="00CA3307">
        <w:t>s</w:t>
      </w:r>
      <w:r w:rsidR="00275ABA">
        <w:rPr>
          <w:rFonts w:hint="eastAsia"/>
        </w:rPr>
        <w:t xml:space="preserve"> with strictly exogenous continuous explanatory variables</w:t>
      </w:r>
      <w:r w:rsidR="00614ECB">
        <w:t xml:space="preserve"> and/or </w:t>
      </w:r>
      <w:r w:rsidR="00123EB4">
        <w:t>time dummies</w:t>
      </w:r>
      <w:r w:rsidR="00275ABA">
        <w:rPr>
          <w:rFonts w:hint="eastAsia"/>
        </w:rPr>
        <w:t>.</w:t>
      </w:r>
      <w:r w:rsidR="002B6DBD">
        <w:rPr>
          <w:rFonts w:hint="eastAsia"/>
        </w:rPr>
        <w:t xml:space="preserve"> </w:t>
      </w:r>
      <w:r w:rsidR="00B924E3">
        <w:t>“</w:t>
      </w:r>
      <w:r w:rsidR="004F7059">
        <w:t>DFEL-R</w:t>
      </w:r>
      <w:r w:rsidR="004D0561">
        <w:t>TN</w:t>
      </w:r>
      <w:r w:rsidR="00B924E3">
        <w:rPr>
          <w:rFonts w:hint="eastAsia"/>
        </w:rPr>
        <w:t xml:space="preserve"> (version 0.0.0)</w:t>
      </w:r>
      <w:r w:rsidR="00E46BE7">
        <w:t xml:space="preserve">” is composed of two programs: </w:t>
      </w:r>
      <w:r w:rsidR="00B924E3">
        <w:t>“dfelr</w:t>
      </w:r>
      <w:r w:rsidR="004D0561">
        <w:t>t</w:t>
      </w:r>
      <w:r w:rsidR="00B924E3">
        <w:t xml:space="preserve">na.tsp” estimates the models including strictly exogenous </w:t>
      </w:r>
      <w:r w:rsidR="00CA3307">
        <w:t xml:space="preserve">continuous </w:t>
      </w:r>
      <w:r w:rsidR="001920A5">
        <w:t xml:space="preserve">explanatory variables with </w:t>
      </w:r>
      <w:r w:rsidR="001920A5">
        <w:rPr>
          <w:rFonts w:hint="eastAsia"/>
        </w:rPr>
        <w:t>or</w:t>
      </w:r>
      <w:r w:rsidR="00B924E3">
        <w:t xml:space="preserve"> wit</w:t>
      </w:r>
      <w:r w:rsidR="004D0561">
        <w:t>hout time dummies, while “dfelrtn</w:t>
      </w:r>
      <w:r w:rsidR="00B924E3">
        <w:t>b.tsp” estimates the model with time dummies</w:t>
      </w:r>
      <w:r w:rsidR="00E46BE7">
        <w:t xml:space="preserve"> but excluding the explanatory variables</w:t>
      </w:r>
      <w:r w:rsidR="00B924E3">
        <w:t xml:space="preserve">. </w:t>
      </w:r>
      <w:r w:rsidR="00DA709B">
        <w:rPr>
          <w:rFonts w:hint="eastAsia"/>
        </w:rPr>
        <w:t xml:space="preserve">At present, </w:t>
      </w:r>
      <w:r w:rsidR="00166222">
        <w:t>this is the only</w:t>
      </w:r>
      <w:r w:rsidR="00874930">
        <w:rPr>
          <w:rFonts w:hint="eastAsia"/>
        </w:rPr>
        <w:t xml:space="preserve"> program set</w:t>
      </w:r>
      <w:r w:rsidR="00DF0717">
        <w:t xml:space="preserve"> </w:t>
      </w:r>
      <w:r w:rsidR="00DA709B">
        <w:rPr>
          <w:rFonts w:hint="eastAsia"/>
        </w:rPr>
        <w:t>for root-N-consistent</w:t>
      </w:r>
      <w:r w:rsidR="00DF0717">
        <w:t xml:space="preserve"> estimation</w:t>
      </w:r>
      <w:r w:rsidR="000D3019">
        <w:t>s</w:t>
      </w:r>
      <w:r w:rsidR="00DF0717">
        <w:t xml:space="preserve"> of</w:t>
      </w:r>
      <w:r w:rsidR="00DA709B">
        <w:rPr>
          <w:rFonts w:hint="eastAsia"/>
        </w:rPr>
        <w:t xml:space="preserve"> dynamic fixed effects logit model</w:t>
      </w:r>
      <w:r w:rsidR="00BE28A6">
        <w:t>s</w:t>
      </w:r>
      <w:r w:rsidR="00DA709B">
        <w:rPr>
          <w:rFonts w:hint="eastAsia"/>
        </w:rPr>
        <w:t xml:space="preserve"> with strictly exogenous continuous explanatory variables</w:t>
      </w:r>
      <w:r w:rsidR="00123EB4">
        <w:t xml:space="preserve"> and/or time dummies</w:t>
      </w:r>
      <w:r w:rsidR="00B924E3">
        <w:rPr>
          <w:rFonts w:hint="eastAsia"/>
        </w:rPr>
        <w:t>.</w:t>
      </w:r>
    </w:p>
    <w:p w:rsidR="00F37846" w:rsidRPr="00DA709B" w:rsidRDefault="00F37846">
      <w:r>
        <w:rPr>
          <w:rFonts w:hint="eastAsia"/>
        </w:rPr>
        <w:lastRenderedPageBreak/>
        <w:t xml:space="preserve">  </w:t>
      </w:r>
      <w:r w:rsidR="00DF0717">
        <w:t>Over the last fifteen years, i</w:t>
      </w:r>
      <w:r>
        <w:rPr>
          <w:rFonts w:hint="eastAsia"/>
        </w:rPr>
        <w:t>t has b</w:t>
      </w:r>
      <w:r w:rsidR="00F475C0">
        <w:rPr>
          <w:rFonts w:hint="eastAsia"/>
        </w:rPr>
        <w:t xml:space="preserve">een </w:t>
      </w:r>
      <w:r w:rsidR="00CB28CB">
        <w:rPr>
          <w:rFonts w:hint="eastAsia"/>
        </w:rPr>
        <w:t xml:space="preserve">a </w:t>
      </w:r>
      <w:r w:rsidR="00F475C0">
        <w:rPr>
          <w:rFonts w:hint="eastAsia"/>
        </w:rPr>
        <w:t>conventional</w:t>
      </w:r>
      <w:r w:rsidR="00F475C0">
        <w:t xml:space="preserve"> </w:t>
      </w:r>
      <w:r w:rsidR="00CB28CB">
        <w:rPr>
          <w:rFonts w:hint="eastAsia"/>
        </w:rPr>
        <w:t xml:space="preserve">belief </w:t>
      </w:r>
      <w:r w:rsidR="00AC1087">
        <w:rPr>
          <w:rFonts w:hint="eastAsia"/>
        </w:rPr>
        <w:t xml:space="preserve">that no root-N </w:t>
      </w:r>
      <w:r>
        <w:rPr>
          <w:rFonts w:hint="eastAsia"/>
        </w:rPr>
        <w:t>consistent estimator is feasible for the dynamic fixed effects logit model</w:t>
      </w:r>
      <w:r w:rsidR="00F475C0">
        <w:t>s</w:t>
      </w:r>
      <w:r>
        <w:rPr>
          <w:rFonts w:hint="eastAsia"/>
        </w:rPr>
        <w:t xml:space="preserve"> with strictly exogenous c</w:t>
      </w:r>
      <w:r w:rsidR="00AC1087">
        <w:rPr>
          <w:rFonts w:hint="eastAsia"/>
        </w:rPr>
        <w:t>ontinuous explanatory variables</w:t>
      </w:r>
      <w:r w:rsidR="00AF6A69">
        <w:rPr>
          <w:rFonts w:hint="eastAsia"/>
        </w:rPr>
        <w:t xml:space="preserve"> and/or time dummies</w:t>
      </w:r>
      <w:r w:rsidR="00AC1087">
        <w:rPr>
          <w:rFonts w:hint="eastAsia"/>
        </w:rPr>
        <w:t>.</w:t>
      </w:r>
      <w:r>
        <w:rPr>
          <w:rFonts w:hint="eastAsia"/>
        </w:rPr>
        <w:t xml:space="preserve"> </w:t>
      </w:r>
      <w:r w:rsidR="00DF0717">
        <w:t xml:space="preserve">Initially, </w:t>
      </w:r>
      <w:r w:rsidR="00AC1087" w:rsidRPr="00AC1087">
        <w:t>Ho</w:t>
      </w:r>
      <w:r w:rsidR="00AC1087">
        <w:t>noré</w:t>
      </w:r>
      <w:r w:rsidR="00AC1087">
        <w:rPr>
          <w:rFonts w:hint="eastAsia"/>
        </w:rPr>
        <w:t xml:space="preserve"> and </w:t>
      </w:r>
      <w:r w:rsidR="00AC1087">
        <w:t>Kyriazidou</w:t>
      </w:r>
      <w:r w:rsidR="00AC1087">
        <w:rPr>
          <w:rFonts w:hint="eastAsia"/>
        </w:rPr>
        <w:t xml:space="preserve"> (</w:t>
      </w:r>
      <w:r w:rsidR="00DF0717">
        <w:rPr>
          <w:rFonts w:hint="eastAsia"/>
        </w:rPr>
        <w:t>2000) proposed</w:t>
      </w:r>
      <w:r w:rsidR="00AC1087">
        <w:rPr>
          <w:rFonts w:hint="eastAsia"/>
        </w:rPr>
        <w:t xml:space="preserve"> </w:t>
      </w:r>
      <w:r w:rsidR="00DF0717">
        <w:rPr>
          <w:rFonts w:hint="eastAsia"/>
        </w:rPr>
        <w:t>a</w:t>
      </w:r>
      <w:r w:rsidR="0066314C">
        <w:rPr>
          <w:rFonts w:hint="eastAsia"/>
        </w:rPr>
        <w:t xml:space="preserve"> consistent estimator using k</w:t>
      </w:r>
      <w:r w:rsidR="00AC1087">
        <w:rPr>
          <w:rFonts w:hint="eastAsia"/>
        </w:rPr>
        <w:t xml:space="preserve">ernel weight, </w:t>
      </w:r>
      <w:r w:rsidR="00DF0717">
        <w:t>but it</w:t>
      </w:r>
      <w:r w:rsidR="00DF0717">
        <w:rPr>
          <w:rFonts w:hint="eastAsia"/>
        </w:rPr>
        <w:t xml:space="preserve"> is </w:t>
      </w:r>
      <w:r w:rsidR="00AC1087">
        <w:rPr>
          <w:rFonts w:hint="eastAsia"/>
        </w:rPr>
        <w:t>not root-N consistent</w:t>
      </w:r>
      <w:r w:rsidR="00AF6A69">
        <w:rPr>
          <w:rFonts w:hint="eastAsia"/>
        </w:rPr>
        <w:t xml:space="preserve"> and cannot estimate time dummies</w:t>
      </w:r>
      <w:r w:rsidR="00DF0717">
        <w:rPr>
          <w:rFonts w:hint="eastAsia"/>
        </w:rPr>
        <w:t xml:space="preserve">. </w:t>
      </w:r>
      <w:r w:rsidR="00DF0717">
        <w:t xml:space="preserve">Soon after, </w:t>
      </w:r>
      <w:r w:rsidR="00DF0717">
        <w:rPr>
          <w:rFonts w:hint="eastAsia"/>
        </w:rPr>
        <w:t>Hahn (2001) suggested</w:t>
      </w:r>
      <w:r w:rsidR="00081FA6">
        <w:rPr>
          <w:rFonts w:hint="eastAsia"/>
        </w:rPr>
        <w:t xml:space="preserve"> that </w:t>
      </w:r>
      <w:r w:rsidR="007913E7">
        <w:t xml:space="preserve">the </w:t>
      </w:r>
      <w:r w:rsidR="005D21DF">
        <w:rPr>
          <w:rFonts w:hint="eastAsia"/>
        </w:rPr>
        <w:t>root-N consistent estimation</w:t>
      </w:r>
      <w:r w:rsidR="00081FA6">
        <w:t xml:space="preserve"> is</w:t>
      </w:r>
      <w:r w:rsidR="007913E7">
        <w:rPr>
          <w:rFonts w:hint="eastAsia"/>
        </w:rPr>
        <w:t xml:space="preserve"> infeasible for </w:t>
      </w:r>
      <w:r w:rsidR="005D21DF">
        <w:rPr>
          <w:rFonts w:hint="eastAsia"/>
        </w:rPr>
        <w:t>dynamic fixed effects logit model</w:t>
      </w:r>
      <w:r w:rsidR="003149DF">
        <w:t>s</w:t>
      </w:r>
      <w:r w:rsidR="005D21DF">
        <w:rPr>
          <w:rFonts w:hint="eastAsia"/>
        </w:rPr>
        <w:t xml:space="preserve"> with strictly exogenous continuous explanatory variables</w:t>
      </w:r>
      <w:r w:rsidR="00AF6A69">
        <w:rPr>
          <w:rFonts w:hint="eastAsia"/>
        </w:rPr>
        <w:t xml:space="preserve"> and/or time dummies</w:t>
      </w:r>
      <w:r w:rsidR="00AC1087">
        <w:rPr>
          <w:rFonts w:hint="eastAsia"/>
        </w:rPr>
        <w:t xml:space="preserve">. </w:t>
      </w:r>
      <w:r w:rsidR="007913E7">
        <w:rPr>
          <w:rFonts w:hint="eastAsia"/>
        </w:rPr>
        <w:t>L</w:t>
      </w:r>
      <w:r w:rsidR="007913E7">
        <w:t>ater</w:t>
      </w:r>
      <w:r w:rsidR="005D21DF">
        <w:rPr>
          <w:rFonts w:hint="eastAsia"/>
        </w:rPr>
        <w:t xml:space="preserve">, a series of </w:t>
      </w:r>
      <w:r w:rsidR="005367F0">
        <w:rPr>
          <w:rFonts w:hint="eastAsia"/>
        </w:rPr>
        <w:t xml:space="preserve">the development of </w:t>
      </w:r>
      <w:r w:rsidR="005D21DF">
        <w:rPr>
          <w:rFonts w:hint="eastAsia"/>
        </w:rPr>
        <w:t>approxi</w:t>
      </w:r>
      <w:r w:rsidR="00416859">
        <w:rPr>
          <w:rFonts w:hint="eastAsia"/>
        </w:rPr>
        <w:t>mation estimat</w:t>
      </w:r>
      <w:r w:rsidR="00642DCB">
        <w:rPr>
          <w:rFonts w:hint="eastAsia"/>
        </w:rPr>
        <w:t xml:space="preserve">ors </w:t>
      </w:r>
      <w:r w:rsidR="00416859">
        <w:rPr>
          <w:rFonts w:hint="eastAsia"/>
        </w:rPr>
        <w:t>flourished</w:t>
      </w:r>
      <w:r w:rsidR="005367F0">
        <w:rPr>
          <w:rFonts w:hint="eastAsia"/>
        </w:rPr>
        <w:t xml:space="preserve"> in the </w:t>
      </w:r>
      <w:r w:rsidR="00AF6A69">
        <w:rPr>
          <w:rFonts w:hint="eastAsia"/>
        </w:rPr>
        <w:t xml:space="preserve">theoretical econometrics </w:t>
      </w:r>
      <w:r w:rsidR="007913E7">
        <w:t xml:space="preserve">field </w:t>
      </w:r>
      <w:r w:rsidR="00AF6A69">
        <w:rPr>
          <w:rFonts w:hint="eastAsia"/>
        </w:rPr>
        <w:t xml:space="preserve">on </w:t>
      </w:r>
      <w:r w:rsidR="005367F0">
        <w:rPr>
          <w:rFonts w:hint="eastAsia"/>
        </w:rPr>
        <w:t xml:space="preserve">binary choice panel data analysis. </w:t>
      </w:r>
      <w:r w:rsidR="007913E7">
        <w:rPr>
          <w:rFonts w:hint="eastAsia"/>
        </w:rPr>
        <w:t xml:space="preserve">Some less </w:t>
      </w:r>
      <w:r w:rsidR="00355771">
        <w:rPr>
          <w:rFonts w:hint="eastAsia"/>
        </w:rPr>
        <w:t xml:space="preserve">biased </w:t>
      </w:r>
      <w:r w:rsidR="00D95056">
        <w:rPr>
          <w:rFonts w:hint="eastAsia"/>
        </w:rPr>
        <w:t xml:space="preserve">approximation </w:t>
      </w:r>
      <w:r w:rsidR="00355771">
        <w:rPr>
          <w:rFonts w:hint="eastAsia"/>
        </w:rPr>
        <w:t xml:space="preserve">estimators </w:t>
      </w:r>
      <w:r w:rsidR="007913E7">
        <w:rPr>
          <w:rFonts w:hint="eastAsia"/>
        </w:rPr>
        <w:t>we</w:t>
      </w:r>
      <w:r w:rsidR="005367F0">
        <w:rPr>
          <w:rFonts w:hint="eastAsia"/>
        </w:rPr>
        <w:t xml:space="preserve">re </w:t>
      </w:r>
      <w:r w:rsidR="00355771">
        <w:rPr>
          <w:rFonts w:hint="eastAsia"/>
        </w:rPr>
        <w:t xml:space="preserve">proposed by </w:t>
      </w:r>
      <w:r w:rsidR="00355771" w:rsidRPr="00355771">
        <w:t>Carro (2007), Bester and Hansen (2009), Fernández-Val (2009), Hahn and Kuersteiner (2011), and Yu et al. (2012)</w:t>
      </w:r>
      <w:r w:rsidR="001920A5">
        <w:rPr>
          <w:rFonts w:hint="eastAsia"/>
        </w:rPr>
        <w:t xml:space="preserve"> for a </w:t>
      </w:r>
      <w:r w:rsidR="00416859">
        <w:rPr>
          <w:rFonts w:hint="eastAsia"/>
        </w:rPr>
        <w:t>moderately large number of time periods</w:t>
      </w:r>
      <w:r w:rsidR="00355771">
        <w:rPr>
          <w:rFonts w:hint="eastAsia"/>
        </w:rPr>
        <w:t xml:space="preserve">, while </w:t>
      </w:r>
      <w:r w:rsidR="00D95056">
        <w:rPr>
          <w:rFonts w:hint="eastAsia"/>
        </w:rPr>
        <w:t xml:space="preserve">the </w:t>
      </w:r>
      <w:r w:rsidR="00D95056" w:rsidRPr="00D95056">
        <w:t xml:space="preserve">pseudo CMLE </w:t>
      </w:r>
      <w:r w:rsidR="00D95056">
        <w:rPr>
          <w:rFonts w:hint="eastAsia"/>
        </w:rPr>
        <w:t xml:space="preserve">proposed by </w:t>
      </w:r>
      <w:r w:rsidR="00D95056" w:rsidRPr="00D95056">
        <w:t>Bartolucci and Nigro (2012)</w:t>
      </w:r>
      <w:r w:rsidR="00A540A5">
        <w:rPr>
          <w:rFonts w:hint="eastAsia"/>
        </w:rPr>
        <w:t xml:space="preserve"> is</w:t>
      </w:r>
      <w:r w:rsidR="00D95056">
        <w:rPr>
          <w:rFonts w:hint="eastAsia"/>
        </w:rPr>
        <w:t xml:space="preserve"> a kind of the approximation estimator, which is </w:t>
      </w:r>
      <w:r w:rsidR="00696417">
        <w:rPr>
          <w:rFonts w:hint="eastAsia"/>
        </w:rPr>
        <w:t xml:space="preserve">not </w:t>
      </w:r>
      <w:r w:rsidR="00D95056">
        <w:rPr>
          <w:rFonts w:hint="eastAsia"/>
        </w:rPr>
        <w:t xml:space="preserve">root-N consistent </w:t>
      </w:r>
      <w:r w:rsidR="007913E7">
        <w:t xml:space="preserve">for </w:t>
      </w:r>
      <w:r w:rsidR="00D95056" w:rsidRPr="00D95056">
        <w:t>true values of the parameters of interest</w:t>
      </w:r>
      <w:r w:rsidR="00D95056">
        <w:rPr>
          <w:rFonts w:hint="eastAsia"/>
        </w:rPr>
        <w:t>.</w:t>
      </w:r>
      <w:r w:rsidR="00A30CFF">
        <w:rPr>
          <w:rFonts w:hint="eastAsia"/>
        </w:rPr>
        <w:t xml:space="preserve"> However</w:t>
      </w:r>
      <w:r w:rsidR="005367F0">
        <w:rPr>
          <w:rFonts w:hint="eastAsia"/>
        </w:rPr>
        <w:t>, K</w:t>
      </w:r>
      <w:r w:rsidR="006871B8">
        <w:rPr>
          <w:rFonts w:hint="eastAsia"/>
        </w:rPr>
        <w:t>itazawa (2013</w:t>
      </w:r>
      <w:r w:rsidR="00F475C0">
        <w:rPr>
          <w:rFonts w:hint="eastAsia"/>
        </w:rPr>
        <w:t>, 2016</w:t>
      </w:r>
      <w:r w:rsidR="006871B8">
        <w:rPr>
          <w:rFonts w:hint="eastAsia"/>
        </w:rPr>
        <w:t xml:space="preserve">) </w:t>
      </w:r>
      <w:r w:rsidR="007913E7">
        <w:t xml:space="preserve">recently </w:t>
      </w:r>
      <w:r w:rsidR="00BA7A3C">
        <w:rPr>
          <w:rFonts w:hint="eastAsia"/>
        </w:rPr>
        <w:t xml:space="preserve">proposed </w:t>
      </w:r>
      <w:r w:rsidR="005367F0">
        <w:rPr>
          <w:rFonts w:hint="eastAsia"/>
        </w:rPr>
        <w:t xml:space="preserve">root-N consistent </w:t>
      </w:r>
      <w:r w:rsidR="0038731B">
        <w:rPr>
          <w:rFonts w:hint="eastAsia"/>
        </w:rPr>
        <w:t xml:space="preserve">GMM </w:t>
      </w:r>
      <w:r w:rsidR="00BA7A3C">
        <w:rPr>
          <w:rFonts w:hint="eastAsia"/>
        </w:rPr>
        <w:t xml:space="preserve">estimators for </w:t>
      </w:r>
      <w:r w:rsidR="005367F0">
        <w:rPr>
          <w:rFonts w:hint="eastAsia"/>
        </w:rPr>
        <w:t>dynamic fixed effects logit model</w:t>
      </w:r>
      <w:r w:rsidR="00F475C0">
        <w:t>s</w:t>
      </w:r>
      <w:r w:rsidR="005367F0">
        <w:rPr>
          <w:rFonts w:hint="eastAsia"/>
        </w:rPr>
        <w:t xml:space="preserve"> with strictly exogenous continuous explanatory variables</w:t>
      </w:r>
      <w:r w:rsidR="00B924E3">
        <w:t xml:space="preserve"> and/or time dummies</w:t>
      </w:r>
      <w:r w:rsidR="00A22D3E">
        <w:rPr>
          <w:rFonts w:hint="eastAsia"/>
        </w:rPr>
        <w:t xml:space="preserve"> when </w:t>
      </w:r>
      <w:r w:rsidR="00081FA6">
        <w:t xml:space="preserve">the </w:t>
      </w:r>
      <w:r w:rsidR="005367F0">
        <w:rPr>
          <w:rFonts w:hint="eastAsia"/>
        </w:rPr>
        <w:t>number o</w:t>
      </w:r>
      <w:r w:rsidR="00616316">
        <w:rPr>
          <w:rFonts w:hint="eastAsia"/>
        </w:rPr>
        <w:t>f time periods is four or more.</w:t>
      </w:r>
      <w:r w:rsidR="00F5498A">
        <w:rPr>
          <w:rStyle w:val="a5"/>
        </w:rPr>
        <w:footnoteReference w:id="3"/>
      </w:r>
      <w:r w:rsidR="004D5D85">
        <w:rPr>
          <w:rFonts w:hint="eastAsia"/>
        </w:rPr>
        <w:t xml:space="preserve"> It </w:t>
      </w:r>
      <w:r w:rsidR="007913E7">
        <w:t>is</w:t>
      </w:r>
      <w:r w:rsidR="00BA7A3C">
        <w:rPr>
          <w:rFonts w:hint="eastAsia"/>
        </w:rPr>
        <w:t xml:space="preserve"> obvious that the </w:t>
      </w:r>
      <w:r w:rsidR="004D5D85">
        <w:rPr>
          <w:rFonts w:hint="eastAsia"/>
        </w:rPr>
        <w:t xml:space="preserve">root-N consistent </w:t>
      </w:r>
      <w:r w:rsidR="00BA7A3C">
        <w:rPr>
          <w:rFonts w:hint="eastAsia"/>
        </w:rPr>
        <w:t xml:space="preserve">GMM </w:t>
      </w:r>
      <w:r w:rsidR="004D5D85">
        <w:rPr>
          <w:rFonts w:hint="eastAsia"/>
        </w:rPr>
        <w:t>estimators</w:t>
      </w:r>
      <w:r w:rsidR="00B124E9">
        <w:rPr>
          <w:rFonts w:hint="eastAsia"/>
        </w:rPr>
        <w:t xml:space="preserve"> </w:t>
      </w:r>
      <w:r w:rsidR="00B124E9">
        <w:t xml:space="preserve">facilitate </w:t>
      </w:r>
      <w:r w:rsidR="007913E7">
        <w:t xml:space="preserve">the measurement of </w:t>
      </w:r>
      <w:r w:rsidR="008B214B">
        <w:t xml:space="preserve">the state dependence of </w:t>
      </w:r>
      <w:r w:rsidR="00B124E9">
        <w:t>binary outcome</w:t>
      </w:r>
      <w:r w:rsidR="008B214B">
        <w:rPr>
          <w:rFonts w:hint="eastAsia"/>
        </w:rPr>
        <w:t>s</w:t>
      </w:r>
      <w:r w:rsidR="004C6CCB">
        <w:t xml:space="preserve"> using panel data, and </w:t>
      </w:r>
      <w:r w:rsidR="0036561F">
        <w:t>“DFEL-R</w:t>
      </w:r>
      <w:r w:rsidR="004D0561">
        <w:t>TN</w:t>
      </w:r>
      <w:r w:rsidR="0036561F">
        <w:t>”</w:t>
      </w:r>
      <w:r w:rsidR="00B124E9">
        <w:rPr>
          <w:rFonts w:hint="eastAsia"/>
        </w:rPr>
        <w:t xml:space="preserve"> is </w:t>
      </w:r>
      <w:r w:rsidR="004C6CCB">
        <w:t xml:space="preserve">created </w:t>
      </w:r>
      <w:r w:rsidR="00B124E9">
        <w:rPr>
          <w:rFonts w:hint="eastAsia"/>
        </w:rPr>
        <w:t>for this purpose.</w:t>
      </w:r>
      <w:r w:rsidR="00890B06">
        <w:rPr>
          <w:rStyle w:val="a5"/>
        </w:rPr>
        <w:footnoteReference w:id="4"/>
      </w:r>
    </w:p>
    <w:p w:rsidR="00186825" w:rsidRDefault="00186825"/>
    <w:p w:rsidR="00941AD6" w:rsidRDefault="00941AD6"/>
    <w:p w:rsidR="00190B9D" w:rsidRPr="003256E3" w:rsidRDefault="00190B9D">
      <w:pPr>
        <w:rPr>
          <w:b/>
        </w:rPr>
      </w:pPr>
      <w:r w:rsidRPr="003256E3">
        <w:rPr>
          <w:rFonts w:hint="eastAsia"/>
          <w:b/>
        </w:rPr>
        <w:t xml:space="preserve">2 </w:t>
      </w:r>
      <w:r w:rsidR="003256E3" w:rsidRPr="003256E3">
        <w:rPr>
          <w:rFonts w:hint="eastAsia"/>
          <w:b/>
        </w:rPr>
        <w:t>Advance p</w:t>
      </w:r>
      <w:r w:rsidRPr="003256E3">
        <w:rPr>
          <w:rFonts w:hint="eastAsia"/>
          <w:b/>
        </w:rPr>
        <w:t>reparation</w:t>
      </w:r>
      <w:r w:rsidR="003256E3" w:rsidRPr="003256E3">
        <w:rPr>
          <w:rFonts w:hint="eastAsia"/>
          <w:b/>
        </w:rPr>
        <w:t>s</w:t>
      </w:r>
    </w:p>
    <w:p w:rsidR="00190B9D" w:rsidRDefault="00432597">
      <w:r>
        <w:rPr>
          <w:rFonts w:hint="eastAsia"/>
        </w:rPr>
        <w:t xml:space="preserve">Some preparations are needed to </w:t>
      </w:r>
      <w:r w:rsidR="00A22D3E">
        <w:rPr>
          <w:rFonts w:hint="eastAsia"/>
        </w:rPr>
        <w:t>run</w:t>
      </w:r>
      <w:r w:rsidR="004C6CCB">
        <w:rPr>
          <w:rFonts w:hint="eastAsia"/>
        </w:rPr>
        <w:t xml:space="preserve"> the program</w:t>
      </w:r>
      <w:r w:rsidR="00A1398E">
        <w:rPr>
          <w:rFonts w:hint="eastAsia"/>
        </w:rPr>
        <w:t xml:space="preserve">s </w:t>
      </w:r>
      <w:r w:rsidR="00A1398E">
        <w:t>“dfelr</w:t>
      </w:r>
      <w:r w:rsidR="004D0561">
        <w:t>tn</w:t>
      </w:r>
      <w:r w:rsidR="00A1398E">
        <w:t>a.tsp”</w:t>
      </w:r>
      <w:r w:rsidR="00A1398E">
        <w:rPr>
          <w:rFonts w:hint="eastAsia"/>
        </w:rPr>
        <w:t xml:space="preserve"> and </w:t>
      </w:r>
      <w:r w:rsidR="00A1398E">
        <w:t>“dfelr</w:t>
      </w:r>
      <w:r w:rsidR="004D0561">
        <w:t>tn</w:t>
      </w:r>
      <w:r w:rsidR="00A1398E">
        <w:rPr>
          <w:rFonts w:hint="eastAsia"/>
        </w:rPr>
        <w:t>b</w:t>
      </w:r>
      <w:r w:rsidR="00A1398E">
        <w:t>.tsp”</w:t>
      </w:r>
      <w:r w:rsidR="00A1398E">
        <w:rPr>
          <w:rFonts w:hint="eastAsia"/>
        </w:rPr>
        <w:t xml:space="preserve"> in </w:t>
      </w:r>
      <w:r w:rsidR="00A1398E">
        <w:t>“DFEL-R</w:t>
      </w:r>
      <w:r w:rsidR="004D0561">
        <w:t>T</w:t>
      </w:r>
      <w:r w:rsidR="00A1398E" w:rsidRPr="00804B9D">
        <w:t>N</w:t>
      </w:r>
      <w:r w:rsidR="00A1398E">
        <w:t>”</w:t>
      </w:r>
      <w:r w:rsidR="00A1398E">
        <w:rPr>
          <w:rFonts w:hint="eastAsia"/>
        </w:rPr>
        <w:t>.</w:t>
      </w:r>
    </w:p>
    <w:p w:rsidR="003256E3" w:rsidRPr="00A1398E" w:rsidRDefault="003256E3"/>
    <w:p w:rsidR="00190B9D" w:rsidRPr="00DE76E0" w:rsidRDefault="00190B9D" w:rsidP="00190B9D">
      <w:pPr>
        <w:rPr>
          <w:b/>
        </w:rPr>
      </w:pPr>
      <w:r>
        <w:rPr>
          <w:rFonts w:hint="eastAsia"/>
          <w:b/>
        </w:rPr>
        <w:t>2</w:t>
      </w:r>
      <w:r w:rsidR="00BC71CA">
        <w:rPr>
          <w:rFonts w:hint="eastAsia"/>
          <w:b/>
        </w:rPr>
        <w:t>.1 R</w:t>
      </w:r>
      <w:r w:rsidRPr="00DE76E0">
        <w:rPr>
          <w:rFonts w:hint="eastAsia"/>
          <w:b/>
        </w:rPr>
        <w:t>equirements</w:t>
      </w:r>
    </w:p>
    <w:p w:rsidR="004C6CCB" w:rsidRDefault="004C6CCB" w:rsidP="00190B9D">
      <w:r>
        <w:rPr>
          <w:rFonts w:hint="eastAsia"/>
        </w:rPr>
        <w:t>The program</w:t>
      </w:r>
      <w:r w:rsidR="003256E3">
        <w:rPr>
          <w:rFonts w:hint="eastAsia"/>
        </w:rPr>
        <w:t>s</w:t>
      </w:r>
      <w:r w:rsidR="00190B9D">
        <w:rPr>
          <w:rFonts w:hint="eastAsia"/>
        </w:rPr>
        <w:t xml:space="preserve"> work under both </w:t>
      </w:r>
      <w:r w:rsidR="00190B9D">
        <w:t>‘</w:t>
      </w:r>
      <w:r w:rsidR="00190B9D">
        <w:rPr>
          <w:rFonts w:hint="eastAsia"/>
        </w:rPr>
        <w:t>TSP 5.1</w:t>
      </w:r>
      <w:r w:rsidR="00190B9D">
        <w:t>’</w:t>
      </w:r>
      <w:r w:rsidR="00190B9D">
        <w:rPr>
          <w:rFonts w:hint="eastAsia"/>
        </w:rPr>
        <w:t xml:space="preserve"> and </w:t>
      </w:r>
      <w:r w:rsidR="00190B9D">
        <w:t>‘</w:t>
      </w:r>
      <w:r w:rsidR="00190B9D">
        <w:rPr>
          <w:rFonts w:hint="eastAsia"/>
        </w:rPr>
        <w:t>OxMetrics 6</w:t>
      </w:r>
      <w:r w:rsidR="00190B9D">
        <w:t>’</w:t>
      </w:r>
      <w:r w:rsidR="00190B9D">
        <w:rPr>
          <w:rFonts w:hint="eastAsia"/>
        </w:rPr>
        <w:t xml:space="preserve"> for the operating system</w:t>
      </w:r>
      <w:r w:rsidR="00081FA6">
        <w:t>s</w:t>
      </w:r>
      <w:r w:rsidR="00190B9D">
        <w:rPr>
          <w:rFonts w:hint="eastAsia"/>
        </w:rPr>
        <w:t xml:space="preserve"> </w:t>
      </w:r>
      <w:r w:rsidR="00190B9D">
        <w:t>‘</w:t>
      </w:r>
      <w:r w:rsidR="00A1398E">
        <w:rPr>
          <w:rFonts w:hint="eastAsia"/>
        </w:rPr>
        <w:t xml:space="preserve">Windows </w:t>
      </w:r>
      <w:r w:rsidR="00190B9D">
        <w:rPr>
          <w:rFonts w:hint="eastAsia"/>
        </w:rPr>
        <w:t>Vista/7/8/8.1</w:t>
      </w:r>
      <w:r w:rsidR="00432597">
        <w:rPr>
          <w:rFonts w:hint="eastAsia"/>
        </w:rPr>
        <w:t>/10</w:t>
      </w:r>
      <w:r w:rsidR="00190B9D">
        <w:t>’</w:t>
      </w:r>
      <w:r w:rsidR="00190B9D">
        <w:rPr>
          <w:rFonts w:hint="eastAsia"/>
        </w:rPr>
        <w:t>.</w:t>
      </w:r>
      <w:r w:rsidR="00190B9D">
        <w:rPr>
          <w:rStyle w:val="a5"/>
        </w:rPr>
        <w:footnoteReference w:id="5"/>
      </w:r>
      <w:r w:rsidR="00190B9D">
        <w:rPr>
          <w:rFonts w:hint="eastAsia"/>
        </w:rPr>
        <w:t xml:space="preserve"> Use </w:t>
      </w:r>
      <w:r w:rsidR="00190B9D">
        <w:t>‘</w:t>
      </w:r>
      <w:r w:rsidR="00190B9D" w:rsidRPr="0077541E">
        <w:t>TSP 5.1</w:t>
      </w:r>
      <w:r w:rsidR="00190B9D">
        <w:rPr>
          <w:rFonts w:hint="eastAsia"/>
        </w:rPr>
        <w:t xml:space="preserve"> (</w:t>
      </w:r>
      <w:r w:rsidR="00190B9D" w:rsidRPr="0077541E">
        <w:t>Wind</w:t>
      </w:r>
      <w:r w:rsidR="00190B9D">
        <w:t>ows with Ox</w:t>
      </w:r>
      <w:r w:rsidR="00190B9D">
        <w:rPr>
          <w:rFonts w:hint="eastAsia"/>
        </w:rPr>
        <w:t>M</w:t>
      </w:r>
      <w:r w:rsidR="00190B9D" w:rsidRPr="0077541E">
        <w:t>etrics interface</w:t>
      </w:r>
      <w:r w:rsidR="00190B9D">
        <w:rPr>
          <w:rFonts w:hint="eastAsia"/>
        </w:rPr>
        <w:t>)</w:t>
      </w:r>
      <w:r w:rsidR="00190B9D">
        <w:t>’</w:t>
      </w:r>
      <w:r w:rsidR="00DA6108">
        <w:rPr>
          <w:rFonts w:hint="eastAsia"/>
        </w:rPr>
        <w:t>.</w:t>
      </w:r>
    </w:p>
    <w:p w:rsidR="00DA6108" w:rsidRDefault="00DA6108" w:rsidP="00190B9D"/>
    <w:p w:rsidR="00190B9D" w:rsidRPr="00DE76E0" w:rsidRDefault="00190B9D" w:rsidP="00190B9D">
      <w:pPr>
        <w:rPr>
          <w:b/>
        </w:rPr>
      </w:pPr>
      <w:r>
        <w:rPr>
          <w:rFonts w:hint="eastAsia"/>
          <w:b/>
        </w:rPr>
        <w:t>2</w:t>
      </w:r>
      <w:r w:rsidRPr="00DE76E0">
        <w:rPr>
          <w:rFonts w:hint="eastAsia"/>
          <w:b/>
        </w:rPr>
        <w:t>.2 Download</w:t>
      </w:r>
    </w:p>
    <w:p w:rsidR="00190B9D" w:rsidRDefault="00190B9D" w:rsidP="00190B9D">
      <w:r>
        <w:rPr>
          <w:rFonts w:hint="eastAsia"/>
        </w:rPr>
        <w:t xml:space="preserve">The zipped file of </w:t>
      </w:r>
      <w:r w:rsidR="003E36CC">
        <w:t>“</w:t>
      </w:r>
      <w:r>
        <w:rPr>
          <w:rFonts w:hint="eastAsia"/>
        </w:rPr>
        <w:t>DFEL</w:t>
      </w:r>
      <w:r w:rsidR="004D0561">
        <w:rPr>
          <w:rFonts w:hint="eastAsia"/>
        </w:rPr>
        <w:t>-RTN</w:t>
      </w:r>
      <w:r w:rsidR="003E36CC">
        <w:t>”</w:t>
      </w:r>
      <w:r>
        <w:rPr>
          <w:rFonts w:hint="eastAsia"/>
        </w:rPr>
        <w:t xml:space="preserve"> is downloadable from the following site:</w:t>
      </w:r>
    </w:p>
    <w:p w:rsidR="001A613F" w:rsidRDefault="007327CD" w:rsidP="00190B9D">
      <w:hyperlink r:id="rId8" w:history="1">
        <w:r w:rsidR="001A613F" w:rsidRPr="007943FB">
          <w:rPr>
            <w:rStyle w:val="a6"/>
          </w:rPr>
          <w:t>http://www.kyusan-u.ac.jp/J/kitazawa/SOFT/DFEL_RTN/index.htm</w:t>
        </w:r>
      </w:hyperlink>
    </w:p>
    <w:p w:rsidR="001A613F" w:rsidRPr="00DE76E0" w:rsidRDefault="001A613F" w:rsidP="00190B9D"/>
    <w:p w:rsidR="00190B9D" w:rsidRPr="00DE76E0" w:rsidRDefault="00190B9D" w:rsidP="00190B9D">
      <w:pPr>
        <w:rPr>
          <w:b/>
        </w:rPr>
      </w:pPr>
      <w:r>
        <w:rPr>
          <w:rFonts w:hint="eastAsia"/>
          <w:b/>
        </w:rPr>
        <w:t>2</w:t>
      </w:r>
      <w:r w:rsidRPr="00DE76E0">
        <w:rPr>
          <w:rFonts w:hint="eastAsia"/>
          <w:b/>
        </w:rPr>
        <w:t>.3 Installation</w:t>
      </w:r>
    </w:p>
    <w:p w:rsidR="00205AE7" w:rsidRDefault="00205AE7" w:rsidP="00190B9D">
      <w:r>
        <w:rPr>
          <w:rFonts w:hint="eastAsia"/>
        </w:rPr>
        <w:t>First</w:t>
      </w:r>
      <w:r w:rsidR="00190B9D" w:rsidRPr="00205AE7">
        <w:rPr>
          <w:rFonts w:hint="eastAsia"/>
        </w:rPr>
        <w:t>,</w:t>
      </w:r>
      <w:r w:rsidR="00190B9D">
        <w:rPr>
          <w:rFonts w:hint="eastAsia"/>
        </w:rPr>
        <w:t xml:space="preserve"> make sure that </w:t>
      </w:r>
      <w:r w:rsidR="00190B9D">
        <w:t>‘</w:t>
      </w:r>
      <w:r>
        <w:rPr>
          <w:rFonts w:hint="eastAsia"/>
        </w:rPr>
        <w:t>TSP 5.1/OxMetrics</w:t>
      </w:r>
      <w:r w:rsidR="00190B9D">
        <w:rPr>
          <w:rFonts w:hint="eastAsia"/>
        </w:rPr>
        <w:t xml:space="preserve"> 6</w:t>
      </w:r>
      <w:r w:rsidR="00190B9D">
        <w:t>’</w:t>
      </w:r>
      <w:r w:rsidR="00190B9D">
        <w:rPr>
          <w:rFonts w:hint="eastAsia"/>
        </w:rPr>
        <w:t xml:space="preserve"> is installed on </w:t>
      </w:r>
      <w:r>
        <w:rPr>
          <w:rFonts w:hint="eastAsia"/>
        </w:rPr>
        <w:t>a Windows PC</w:t>
      </w:r>
      <w:r w:rsidR="00190B9D">
        <w:rPr>
          <w:rFonts w:hint="eastAsia"/>
        </w:rPr>
        <w:t xml:space="preserve">. Next, unzip the downloaded file </w:t>
      </w:r>
      <w:r w:rsidR="00A1398E">
        <w:t>“</w:t>
      </w:r>
      <w:r w:rsidR="001920A5">
        <w:rPr>
          <w:rFonts w:hint="eastAsia"/>
        </w:rPr>
        <w:t>dfelrtn</w:t>
      </w:r>
      <w:r w:rsidR="00190B9D">
        <w:rPr>
          <w:rFonts w:hint="eastAsia"/>
        </w:rPr>
        <w:t>000.zip</w:t>
      </w:r>
      <w:r w:rsidR="00A1398E">
        <w:t>”</w:t>
      </w:r>
      <w:r w:rsidR="004C6CCB">
        <w:rPr>
          <w:rFonts w:hint="eastAsia"/>
        </w:rPr>
        <w:t xml:space="preserve"> in a </w:t>
      </w:r>
      <w:r w:rsidR="00190B9D">
        <w:rPr>
          <w:rFonts w:hint="eastAsia"/>
        </w:rPr>
        <w:t>folder</w:t>
      </w:r>
      <w:r w:rsidR="004C6CCB">
        <w:t xml:space="preserve"> of your choice</w:t>
      </w:r>
      <w:r>
        <w:rPr>
          <w:rFonts w:hint="eastAsia"/>
        </w:rPr>
        <w:t xml:space="preserve">. This creates a </w:t>
      </w:r>
      <w:r w:rsidR="00190B9D">
        <w:rPr>
          <w:rFonts w:hint="eastAsia"/>
        </w:rPr>
        <w:t xml:space="preserve">subfolder </w:t>
      </w:r>
      <w:r w:rsidR="00A1398E">
        <w:t>“</w:t>
      </w:r>
      <w:r w:rsidR="004D0561">
        <w:rPr>
          <w:rFonts w:hint="eastAsia"/>
        </w:rPr>
        <w:t>dfelrtn</w:t>
      </w:r>
      <w:r w:rsidR="00190B9D">
        <w:rPr>
          <w:rFonts w:hint="eastAsia"/>
        </w:rPr>
        <w:t>000</w:t>
      </w:r>
      <w:r w:rsidR="00A1398E">
        <w:t>”</w:t>
      </w:r>
      <w:r w:rsidR="00DD1D5A">
        <w:rPr>
          <w:rFonts w:hint="eastAsia"/>
        </w:rPr>
        <w:t xml:space="preserve">, in which the following four </w:t>
      </w:r>
      <w:r w:rsidR="00424A93">
        <w:rPr>
          <w:rFonts w:hint="eastAsia"/>
        </w:rPr>
        <w:t xml:space="preserve">principal </w:t>
      </w:r>
      <w:r w:rsidR="00DD1D5A">
        <w:rPr>
          <w:rFonts w:hint="eastAsia"/>
        </w:rPr>
        <w:t>folders</w:t>
      </w:r>
      <w:r w:rsidR="009B04A7">
        <w:rPr>
          <w:rFonts w:hint="eastAsia"/>
        </w:rPr>
        <w:t xml:space="preserve"> are found</w:t>
      </w:r>
      <w:r w:rsidR="00DD1D5A">
        <w:rPr>
          <w:rFonts w:hint="eastAsia"/>
        </w:rPr>
        <w:t xml:space="preserve">: </w:t>
      </w:r>
      <w:r w:rsidR="00DD1D5A">
        <w:t>“</w:t>
      </w:r>
      <w:r w:rsidR="00DD1D5A">
        <w:rPr>
          <w:rFonts w:hint="eastAsia"/>
        </w:rPr>
        <w:t>docum</w:t>
      </w:r>
      <w:r w:rsidR="00DD1D5A">
        <w:t>”</w:t>
      </w:r>
      <w:r w:rsidR="00DD1D5A">
        <w:rPr>
          <w:rFonts w:hint="eastAsia"/>
        </w:rPr>
        <w:t xml:space="preserve">, </w:t>
      </w:r>
      <w:r w:rsidR="00DD1D5A">
        <w:t>“</w:t>
      </w:r>
      <w:r w:rsidR="00DD1D5A">
        <w:rPr>
          <w:rFonts w:hint="eastAsia"/>
        </w:rPr>
        <w:t>errorx</w:t>
      </w:r>
      <w:r w:rsidR="00DD1D5A">
        <w:t>”</w:t>
      </w:r>
      <w:r w:rsidR="00DD1D5A">
        <w:rPr>
          <w:rFonts w:hint="eastAsia"/>
        </w:rPr>
        <w:t xml:space="preserve">, </w:t>
      </w:r>
      <w:r w:rsidR="00DD1D5A">
        <w:t>“</w:t>
      </w:r>
      <w:r w:rsidR="00DD1D5A">
        <w:rPr>
          <w:rFonts w:hint="eastAsia"/>
        </w:rPr>
        <w:t>estim</w:t>
      </w:r>
      <w:r w:rsidR="00DD1D5A">
        <w:t>”</w:t>
      </w:r>
      <w:r w:rsidR="00DD1D5A">
        <w:rPr>
          <w:rFonts w:hint="eastAsia"/>
        </w:rPr>
        <w:t xml:space="preserve">, and </w:t>
      </w:r>
      <w:r w:rsidR="00DD1D5A">
        <w:t>“</w:t>
      </w:r>
      <w:r w:rsidR="00DD1D5A">
        <w:rPr>
          <w:rFonts w:hint="eastAsia"/>
        </w:rPr>
        <w:t>funcx</w:t>
      </w:r>
      <w:r w:rsidR="00DD1D5A">
        <w:t>”</w:t>
      </w:r>
      <w:r w:rsidR="00DD1D5A">
        <w:rPr>
          <w:rFonts w:hint="eastAsia"/>
        </w:rPr>
        <w:t>.</w:t>
      </w:r>
      <w:r w:rsidR="003E36CC">
        <w:rPr>
          <w:rFonts w:hint="eastAsia"/>
        </w:rPr>
        <w:t xml:space="preserve"> </w:t>
      </w:r>
      <w:r w:rsidRPr="00205AE7">
        <w:t>The main programs “dfelrtna.tsp” and “dfelrtnb.tsp” are stored in the folde</w:t>
      </w:r>
      <w:r>
        <w:t xml:space="preserve">r “estim” and are to be run </w:t>
      </w:r>
      <w:r>
        <w:rPr>
          <w:rFonts w:hint="eastAsia"/>
        </w:rPr>
        <w:t>in</w:t>
      </w:r>
      <w:r w:rsidRPr="00205AE7">
        <w:t xml:space="preserve"> this folder. The folder “funcx” stores the subroutine files used in the main programs. The folder “errorx” contains the error message codes used in the programs “dfelrtna.tsp” and “dfelrtnb.tsp”. The folder “docum” contains the manuals for “DFEL-RTN”.</w:t>
      </w:r>
    </w:p>
    <w:p w:rsidR="00190B9D" w:rsidRPr="00F23C49" w:rsidRDefault="00424A93" w:rsidP="00424A93">
      <w:pPr>
        <w:ind w:firstLineChars="100" w:firstLine="210"/>
      </w:pPr>
      <w:r>
        <w:rPr>
          <w:rFonts w:hint="eastAsia"/>
        </w:rPr>
        <w:t xml:space="preserve">In addition, </w:t>
      </w:r>
      <w:r w:rsidR="00740E5B">
        <w:rPr>
          <w:rFonts w:hint="eastAsia"/>
        </w:rPr>
        <w:t>there are five example folders</w:t>
      </w:r>
      <w:r>
        <w:rPr>
          <w:rFonts w:hint="eastAsia"/>
        </w:rPr>
        <w:t xml:space="preserve">: </w:t>
      </w:r>
      <w:r>
        <w:t>“</w:t>
      </w:r>
      <w:r>
        <w:rPr>
          <w:rFonts w:hint="eastAsia"/>
        </w:rPr>
        <w:t>estim_ex1</w:t>
      </w:r>
      <w:r>
        <w:t>”</w:t>
      </w:r>
      <w:r>
        <w:rPr>
          <w:rFonts w:hint="eastAsia"/>
        </w:rPr>
        <w:t xml:space="preserve">, </w:t>
      </w:r>
      <w:r>
        <w:t>“</w:t>
      </w:r>
      <w:r w:rsidR="006F373C">
        <w:rPr>
          <w:rFonts w:hint="eastAsia"/>
        </w:rPr>
        <w:t>estim_ex2</w:t>
      </w:r>
      <w:r>
        <w:t>”</w:t>
      </w:r>
      <w:r>
        <w:rPr>
          <w:rFonts w:hint="eastAsia"/>
        </w:rPr>
        <w:t xml:space="preserve">, </w:t>
      </w:r>
      <w:r>
        <w:t>“</w:t>
      </w:r>
      <w:r w:rsidR="006F373C">
        <w:rPr>
          <w:rFonts w:hint="eastAsia"/>
        </w:rPr>
        <w:t>estim_ex3</w:t>
      </w:r>
      <w:r>
        <w:t>”</w:t>
      </w:r>
      <w:r>
        <w:rPr>
          <w:rFonts w:hint="eastAsia"/>
        </w:rPr>
        <w:t>,</w:t>
      </w:r>
      <w:r w:rsidRPr="00424A93">
        <w:t xml:space="preserve"> </w:t>
      </w:r>
      <w:r>
        <w:t>“</w:t>
      </w:r>
      <w:r w:rsidR="006F373C">
        <w:rPr>
          <w:rFonts w:hint="eastAsia"/>
        </w:rPr>
        <w:t>estim_ex4</w:t>
      </w:r>
      <w:r>
        <w:t>”</w:t>
      </w:r>
      <w:r>
        <w:rPr>
          <w:rFonts w:hint="eastAsia"/>
        </w:rPr>
        <w:t>,</w:t>
      </w:r>
      <w:r w:rsidRPr="00424A93">
        <w:t xml:space="preserve"> </w:t>
      </w:r>
      <w:r w:rsidR="006F373C">
        <w:rPr>
          <w:rFonts w:hint="eastAsia"/>
        </w:rPr>
        <w:t xml:space="preserve">and </w:t>
      </w:r>
      <w:r>
        <w:t>“</w:t>
      </w:r>
      <w:r w:rsidR="006F373C">
        <w:rPr>
          <w:rFonts w:hint="eastAsia"/>
        </w:rPr>
        <w:t>estim_ex5</w:t>
      </w:r>
      <w:r>
        <w:t>”</w:t>
      </w:r>
      <w:r w:rsidR="00740E5B">
        <w:rPr>
          <w:rFonts w:hint="eastAsia"/>
        </w:rPr>
        <w:t>. These folder</w:t>
      </w:r>
      <w:r w:rsidR="006F373C">
        <w:rPr>
          <w:rFonts w:hint="eastAsia"/>
        </w:rPr>
        <w:t>s contain the estimation</w:t>
      </w:r>
      <w:r w:rsidR="00740E5B">
        <w:rPr>
          <w:rFonts w:hint="eastAsia"/>
        </w:rPr>
        <w:t xml:space="preserve"> examples created by running the program</w:t>
      </w:r>
      <w:r w:rsidR="006F373C">
        <w:rPr>
          <w:rFonts w:hint="eastAsia"/>
        </w:rPr>
        <w:t xml:space="preserve">s </w:t>
      </w:r>
      <w:r w:rsidR="006F373C">
        <w:t>“dfelrtna.tsp”</w:t>
      </w:r>
      <w:r w:rsidR="006F373C">
        <w:rPr>
          <w:rFonts w:hint="eastAsia"/>
        </w:rPr>
        <w:t xml:space="preserve"> and </w:t>
      </w:r>
      <w:r w:rsidR="006F373C">
        <w:t>“dfelrtn</w:t>
      </w:r>
      <w:r w:rsidR="006F373C">
        <w:rPr>
          <w:rFonts w:hint="eastAsia"/>
        </w:rPr>
        <w:t>b</w:t>
      </w:r>
      <w:r w:rsidR="006F373C">
        <w:t>.tsp”</w:t>
      </w:r>
      <w:r w:rsidR="006F373C">
        <w:rPr>
          <w:rFonts w:hint="eastAsia"/>
        </w:rPr>
        <w:t xml:space="preserve"> using different dataset files and parameter settings.</w:t>
      </w:r>
      <w:r w:rsidR="00F23C49">
        <w:rPr>
          <w:rFonts w:hint="eastAsia"/>
        </w:rPr>
        <w:t xml:space="preserve"> </w:t>
      </w:r>
      <w:r w:rsidR="00A43113">
        <w:rPr>
          <w:rFonts w:hint="eastAsia"/>
        </w:rPr>
        <w:t>It should be noted that t</w:t>
      </w:r>
      <w:r w:rsidR="00F23C49">
        <w:rPr>
          <w:rFonts w:hint="eastAsia"/>
        </w:rPr>
        <w:t xml:space="preserve">he results executing the main programs in the folder </w:t>
      </w:r>
      <w:r w:rsidR="00F23C49">
        <w:t>“</w:t>
      </w:r>
      <w:r w:rsidR="00F23C49">
        <w:rPr>
          <w:rFonts w:hint="eastAsia"/>
        </w:rPr>
        <w:t>estim</w:t>
      </w:r>
      <w:r w:rsidR="00F23C49">
        <w:t>”</w:t>
      </w:r>
      <w:r w:rsidR="00F23C49">
        <w:rPr>
          <w:rFonts w:hint="eastAsia"/>
        </w:rPr>
        <w:t xml:space="preserve"> in default configurations of commands are just all the same as those in the folder </w:t>
      </w:r>
      <w:r w:rsidR="00F23C49">
        <w:t>“</w:t>
      </w:r>
      <w:r w:rsidR="00F23C49">
        <w:rPr>
          <w:rFonts w:hint="eastAsia"/>
        </w:rPr>
        <w:t>estim_ex1</w:t>
      </w:r>
      <w:r w:rsidR="00F23C49">
        <w:t>”</w:t>
      </w:r>
      <w:r w:rsidR="00F23C49">
        <w:rPr>
          <w:rFonts w:hint="eastAsia"/>
        </w:rPr>
        <w:t>.</w:t>
      </w:r>
    </w:p>
    <w:p w:rsidR="00190B9D" w:rsidRPr="00696F11" w:rsidRDefault="00190B9D"/>
    <w:p w:rsidR="00190B9D" w:rsidRPr="00DD1D5A" w:rsidRDefault="00A22D3E">
      <w:pPr>
        <w:rPr>
          <w:b/>
        </w:rPr>
      </w:pPr>
      <w:r>
        <w:rPr>
          <w:rFonts w:hint="eastAsia"/>
          <w:b/>
        </w:rPr>
        <w:t>2.4</w:t>
      </w:r>
      <w:r w:rsidR="00740E5B">
        <w:rPr>
          <w:rFonts w:hint="eastAsia"/>
          <w:b/>
        </w:rPr>
        <w:t xml:space="preserve"> Running the program</w:t>
      </w:r>
      <w:r>
        <w:rPr>
          <w:rFonts w:hint="eastAsia"/>
          <w:b/>
        </w:rPr>
        <w:t>s</w:t>
      </w:r>
    </w:p>
    <w:p w:rsidR="00DD1D5A" w:rsidRDefault="007733CD">
      <w:r>
        <w:rPr>
          <w:rFonts w:hint="eastAsia"/>
        </w:rPr>
        <w:t xml:space="preserve">Moving to the folder </w:t>
      </w:r>
      <w:r>
        <w:t>“</w:t>
      </w:r>
      <w:r>
        <w:rPr>
          <w:rFonts w:hint="eastAsia"/>
        </w:rPr>
        <w:t>estim</w:t>
      </w:r>
      <w:r>
        <w:t>”</w:t>
      </w:r>
      <w:r>
        <w:rPr>
          <w:rFonts w:hint="eastAsia"/>
        </w:rPr>
        <w:t xml:space="preserve">, </w:t>
      </w:r>
      <w:r w:rsidR="001920A5">
        <w:rPr>
          <w:rFonts w:hint="eastAsia"/>
        </w:rPr>
        <w:t xml:space="preserve">we can run </w:t>
      </w:r>
      <w:r w:rsidR="00740E5B">
        <w:rPr>
          <w:rFonts w:hint="eastAsia"/>
        </w:rPr>
        <w:t>the program</w:t>
      </w:r>
      <w:r>
        <w:rPr>
          <w:rFonts w:hint="eastAsia"/>
        </w:rPr>
        <w:t xml:space="preserve">s </w:t>
      </w:r>
      <w:r>
        <w:t>“dfelr</w:t>
      </w:r>
      <w:r w:rsidR="004D0561">
        <w:t>tn</w:t>
      </w:r>
      <w:r>
        <w:t>a.tsp”</w:t>
      </w:r>
      <w:r>
        <w:rPr>
          <w:rFonts w:hint="eastAsia"/>
        </w:rPr>
        <w:t xml:space="preserve"> and </w:t>
      </w:r>
      <w:r>
        <w:t>“dfelr</w:t>
      </w:r>
      <w:r w:rsidR="004D0561">
        <w:t>tn</w:t>
      </w:r>
      <w:r>
        <w:rPr>
          <w:rFonts w:hint="eastAsia"/>
        </w:rPr>
        <w:t>b</w:t>
      </w:r>
      <w:r>
        <w:t>.tsp”</w:t>
      </w:r>
      <w:r w:rsidR="001920A5">
        <w:rPr>
          <w:rFonts w:hint="eastAsia"/>
        </w:rPr>
        <w:t xml:space="preserve"> </w:t>
      </w:r>
      <w:r w:rsidR="00740E5B">
        <w:rPr>
          <w:rFonts w:hint="eastAsia"/>
        </w:rPr>
        <w:t>after compiling</w:t>
      </w:r>
      <w:r>
        <w:rPr>
          <w:rFonts w:hint="eastAsia"/>
        </w:rPr>
        <w:t xml:space="preserve"> </w:t>
      </w:r>
      <w:r>
        <w:t>“</w:t>
      </w:r>
      <w:r>
        <w:rPr>
          <w:rFonts w:hint="eastAsia"/>
        </w:rPr>
        <w:t>prma.tsp</w:t>
      </w:r>
      <w:r>
        <w:t>”</w:t>
      </w:r>
      <w:r>
        <w:rPr>
          <w:rFonts w:hint="eastAsia"/>
        </w:rPr>
        <w:t xml:space="preserve"> and </w:t>
      </w:r>
      <w:r>
        <w:t>“</w:t>
      </w:r>
      <w:r>
        <w:rPr>
          <w:rFonts w:hint="eastAsia"/>
        </w:rPr>
        <w:t>prmb.tsp</w:t>
      </w:r>
      <w:r>
        <w:t>”</w:t>
      </w:r>
      <w:r w:rsidR="00740E5B">
        <w:rPr>
          <w:rFonts w:hint="eastAsia"/>
        </w:rPr>
        <w:t xml:space="preserve"> (and also</w:t>
      </w:r>
      <w:r>
        <w:rPr>
          <w:rFonts w:hint="eastAsia"/>
        </w:rPr>
        <w:t xml:space="preserve"> </w:t>
      </w:r>
      <w:r w:rsidR="006F015A">
        <w:t>“</w:t>
      </w:r>
      <w:r w:rsidR="006F015A">
        <w:rPr>
          <w:rFonts w:hint="eastAsia"/>
        </w:rPr>
        <w:t>datra.tsp</w:t>
      </w:r>
      <w:r w:rsidR="006F015A">
        <w:t>”</w:t>
      </w:r>
      <w:r w:rsidR="006F015A">
        <w:rPr>
          <w:rFonts w:hint="eastAsia"/>
        </w:rPr>
        <w:t xml:space="preserve"> and </w:t>
      </w:r>
      <w:r w:rsidR="006F015A">
        <w:t>“</w:t>
      </w:r>
      <w:r w:rsidR="006F015A">
        <w:rPr>
          <w:rFonts w:hint="eastAsia"/>
        </w:rPr>
        <w:t>datrb.tsp</w:t>
      </w:r>
      <w:r w:rsidR="006F015A">
        <w:t>”</w:t>
      </w:r>
      <w:r w:rsidR="00740E5B">
        <w:rPr>
          <w:rFonts w:hint="eastAsia"/>
        </w:rPr>
        <w:t>,</w:t>
      </w:r>
      <w:r w:rsidR="006F015A">
        <w:rPr>
          <w:rFonts w:hint="eastAsia"/>
        </w:rPr>
        <w:t xml:space="preserve"> if needed)</w:t>
      </w:r>
      <w:r w:rsidR="003246B5">
        <w:rPr>
          <w:rFonts w:hint="eastAsia"/>
        </w:rPr>
        <w:t xml:space="preserve"> </w:t>
      </w:r>
      <w:r w:rsidR="006F015A">
        <w:rPr>
          <w:rFonts w:hint="eastAsia"/>
        </w:rPr>
        <w:t>respectively</w:t>
      </w:r>
      <w:r w:rsidR="00740E5B">
        <w:rPr>
          <w:rFonts w:hint="eastAsia"/>
        </w:rPr>
        <w:t>,</w:t>
      </w:r>
      <w:r w:rsidR="003246B5">
        <w:rPr>
          <w:rFonts w:hint="eastAsia"/>
        </w:rPr>
        <w:t xml:space="preserve"> and preparing the dataset files</w:t>
      </w:r>
      <w:r w:rsidR="006F015A">
        <w:rPr>
          <w:rFonts w:hint="eastAsia"/>
        </w:rPr>
        <w:t xml:space="preserve">. See the manuals </w:t>
      </w:r>
      <w:r w:rsidR="006F015A">
        <w:t>“</w:t>
      </w:r>
      <w:r w:rsidR="006F015A">
        <w:rPr>
          <w:rFonts w:hint="eastAsia"/>
        </w:rPr>
        <w:t>dfelrtna.pdf</w:t>
      </w:r>
      <w:r w:rsidR="006F015A">
        <w:t>”</w:t>
      </w:r>
      <w:r w:rsidR="006F015A">
        <w:rPr>
          <w:rFonts w:hint="eastAsia"/>
        </w:rPr>
        <w:t xml:space="preserve"> and </w:t>
      </w:r>
      <w:r w:rsidR="006F015A">
        <w:t>“</w:t>
      </w:r>
      <w:r w:rsidR="006F015A">
        <w:rPr>
          <w:rFonts w:hint="eastAsia"/>
        </w:rPr>
        <w:t>dfelrtnb.pdf</w:t>
      </w:r>
      <w:r w:rsidR="006F015A">
        <w:t>”</w:t>
      </w:r>
      <w:r w:rsidR="006F015A">
        <w:rPr>
          <w:rFonts w:hint="eastAsia"/>
        </w:rPr>
        <w:t xml:space="preserve"> in the folder </w:t>
      </w:r>
      <w:r w:rsidR="006F015A">
        <w:t>“</w:t>
      </w:r>
      <w:r w:rsidR="006F015A">
        <w:rPr>
          <w:rFonts w:hint="eastAsia"/>
        </w:rPr>
        <w:t>docum</w:t>
      </w:r>
      <w:r w:rsidR="006F015A">
        <w:t>”</w:t>
      </w:r>
      <w:r w:rsidR="00740E5B">
        <w:rPr>
          <w:rFonts w:hint="eastAsia"/>
        </w:rPr>
        <w:t xml:space="preserve"> for</w:t>
      </w:r>
      <w:r w:rsidR="006F015A">
        <w:rPr>
          <w:rFonts w:hint="eastAsia"/>
        </w:rPr>
        <w:t xml:space="preserve"> the i</w:t>
      </w:r>
      <w:r w:rsidR="00740E5B">
        <w:rPr>
          <w:rFonts w:hint="eastAsia"/>
        </w:rPr>
        <w:t>nstructions for running the program</w:t>
      </w:r>
      <w:r w:rsidR="006F015A">
        <w:rPr>
          <w:rFonts w:hint="eastAsia"/>
        </w:rPr>
        <w:t xml:space="preserve">s </w:t>
      </w:r>
      <w:r w:rsidR="006F015A">
        <w:t>“dfelr</w:t>
      </w:r>
      <w:r w:rsidR="004D0561">
        <w:t>tn</w:t>
      </w:r>
      <w:r w:rsidR="006F015A">
        <w:t>a.tsp”</w:t>
      </w:r>
      <w:r w:rsidR="006F015A">
        <w:rPr>
          <w:rFonts w:hint="eastAsia"/>
        </w:rPr>
        <w:t xml:space="preserve"> and </w:t>
      </w:r>
      <w:r w:rsidR="006F015A">
        <w:t>“dfelr</w:t>
      </w:r>
      <w:r w:rsidR="004D0561">
        <w:t>tn</w:t>
      </w:r>
      <w:r w:rsidR="006F015A">
        <w:rPr>
          <w:rFonts w:hint="eastAsia"/>
        </w:rPr>
        <w:t>b</w:t>
      </w:r>
      <w:r w:rsidR="006F015A">
        <w:t>.tsp”</w:t>
      </w:r>
      <w:r w:rsidR="006F015A">
        <w:rPr>
          <w:rFonts w:hint="eastAsia"/>
        </w:rPr>
        <w:t>, respectively.</w:t>
      </w:r>
    </w:p>
    <w:p w:rsidR="006F373C" w:rsidRDefault="006F373C">
      <w:r>
        <w:rPr>
          <w:rFonts w:hint="eastAsia"/>
        </w:rPr>
        <w:t xml:space="preserve">  </w:t>
      </w:r>
      <w:r w:rsidR="00C125C9">
        <w:rPr>
          <w:rFonts w:hint="eastAsia"/>
        </w:rPr>
        <w:t xml:space="preserve">In the folder </w:t>
      </w:r>
      <w:r w:rsidR="00C125C9">
        <w:t>“</w:t>
      </w:r>
      <w:r w:rsidR="00C125C9">
        <w:rPr>
          <w:rFonts w:hint="eastAsia"/>
        </w:rPr>
        <w:t>estim</w:t>
      </w:r>
      <w:r w:rsidR="00C125C9">
        <w:t>”</w:t>
      </w:r>
      <w:r w:rsidR="00740E5B">
        <w:rPr>
          <w:rFonts w:hint="eastAsia"/>
        </w:rPr>
        <w:t>, some default files are provided</w:t>
      </w:r>
      <w:r w:rsidR="00C125C9">
        <w:rPr>
          <w:rFonts w:hint="eastAsia"/>
        </w:rPr>
        <w:t xml:space="preserve">. The dataset files and the </w:t>
      </w:r>
      <w:r w:rsidR="00C125C9">
        <w:t>command</w:t>
      </w:r>
      <w:r w:rsidR="00C125C9">
        <w:rPr>
          <w:rFonts w:hint="eastAsia"/>
        </w:rPr>
        <w:t xml:space="preserve"> setting files are </w:t>
      </w:r>
      <w:r w:rsidR="00C125C9">
        <w:t>configured</w:t>
      </w:r>
      <w:r w:rsidR="00C125C9">
        <w:rPr>
          <w:rFonts w:hint="eastAsia"/>
        </w:rPr>
        <w:t xml:space="preserve"> in accordance with the manuals </w:t>
      </w:r>
      <w:r w:rsidR="00C125C9">
        <w:t>“</w:t>
      </w:r>
      <w:r w:rsidR="00C125C9" w:rsidRPr="00C125C9">
        <w:t xml:space="preserve">dfelrtna.pdf” and “dfelrtnb.pdf” </w:t>
      </w:r>
      <w:r w:rsidR="00737B4E">
        <w:rPr>
          <w:rFonts w:hint="eastAsia"/>
        </w:rPr>
        <w:t xml:space="preserve">(found </w:t>
      </w:r>
      <w:r w:rsidR="00C125C9" w:rsidRPr="00C125C9">
        <w:t>in the folder “docum”</w:t>
      </w:r>
      <w:r w:rsidR="00737B4E">
        <w:rPr>
          <w:rFonts w:hint="eastAsia"/>
        </w:rPr>
        <w:t>). T</w:t>
      </w:r>
      <w:r w:rsidR="00385345">
        <w:rPr>
          <w:rFonts w:hint="eastAsia"/>
        </w:rPr>
        <w:t xml:space="preserve">hese files </w:t>
      </w:r>
      <w:r w:rsidR="00737B4E">
        <w:rPr>
          <w:rFonts w:hint="eastAsia"/>
        </w:rPr>
        <w:t>should be replaced by</w:t>
      </w:r>
      <w:r w:rsidR="00385345">
        <w:rPr>
          <w:rFonts w:hint="eastAsia"/>
        </w:rPr>
        <w:t xml:space="preserve"> customized ones when researchers conduct their </w:t>
      </w:r>
      <w:r w:rsidR="00737B4E">
        <w:rPr>
          <w:rFonts w:hint="eastAsia"/>
        </w:rPr>
        <w:t xml:space="preserve">own </w:t>
      </w:r>
      <w:r w:rsidR="00385345">
        <w:rPr>
          <w:rFonts w:hint="eastAsia"/>
        </w:rPr>
        <w:t>estimations.</w:t>
      </w:r>
    </w:p>
    <w:p w:rsidR="006F015A" w:rsidRDefault="006F015A"/>
    <w:p w:rsidR="00941AD6" w:rsidRPr="00737B4E" w:rsidRDefault="00941AD6"/>
    <w:p w:rsidR="003246B5" w:rsidRDefault="00D85BAD" w:rsidP="003246B5">
      <w:pPr>
        <w:rPr>
          <w:b/>
        </w:rPr>
      </w:pPr>
      <w:r>
        <w:rPr>
          <w:rFonts w:hint="eastAsia"/>
          <w:b/>
        </w:rPr>
        <w:t>3</w:t>
      </w:r>
      <w:r w:rsidR="003246B5">
        <w:rPr>
          <w:rFonts w:hint="eastAsia"/>
          <w:b/>
        </w:rPr>
        <w:t xml:space="preserve"> Remarks</w:t>
      </w:r>
    </w:p>
    <w:p w:rsidR="003246B5" w:rsidRPr="008C773A" w:rsidRDefault="003246B5" w:rsidP="003246B5">
      <w:pPr>
        <w:rPr>
          <w:b/>
        </w:rPr>
      </w:pPr>
      <w:r>
        <w:rPr>
          <w:rFonts w:hint="eastAsia"/>
        </w:rPr>
        <w:t xml:space="preserve"> </w:t>
      </w:r>
      <w:r>
        <w:t>“</w:t>
      </w:r>
      <w:r w:rsidR="00D85BAD">
        <w:t>D</w:t>
      </w:r>
      <w:r w:rsidR="005C338A">
        <w:t>FEL-R</w:t>
      </w:r>
      <w:r w:rsidR="004D0561">
        <w:t>TN</w:t>
      </w:r>
      <w:r>
        <w:rPr>
          <w:rFonts w:hint="eastAsia"/>
        </w:rPr>
        <w:t xml:space="preserve"> (version 0.0.0)</w:t>
      </w:r>
      <w:r>
        <w:t>”</w:t>
      </w:r>
      <w:r w:rsidR="00737B4E">
        <w:rPr>
          <w:rFonts w:hint="eastAsia"/>
        </w:rPr>
        <w:t xml:space="preserve"> is a</w:t>
      </w:r>
      <w:r>
        <w:rPr>
          <w:rFonts w:hint="eastAsia"/>
        </w:rPr>
        <w:t xml:space="preserve"> </w:t>
      </w:r>
      <w:r w:rsidR="00D85BAD">
        <w:rPr>
          <w:rFonts w:hint="eastAsia"/>
        </w:rPr>
        <w:t>provisional and incipient version, with the aim of</w:t>
      </w:r>
      <w:r w:rsidR="00737B4E">
        <w:rPr>
          <w:rFonts w:hint="eastAsia"/>
        </w:rPr>
        <w:t xml:space="preserve"> implementing </w:t>
      </w:r>
      <w:r>
        <w:rPr>
          <w:rFonts w:hint="eastAsia"/>
        </w:rPr>
        <w:t>root-N consistent estimation</w:t>
      </w:r>
      <w:r w:rsidR="00D85BAD">
        <w:rPr>
          <w:rFonts w:hint="eastAsia"/>
        </w:rPr>
        <w:t>s</w:t>
      </w:r>
      <w:r w:rsidR="00737B4E">
        <w:rPr>
          <w:rFonts w:hint="eastAsia"/>
        </w:rPr>
        <w:t xml:space="preserve"> for </w:t>
      </w:r>
      <w:r>
        <w:rPr>
          <w:rFonts w:hint="eastAsia"/>
        </w:rPr>
        <w:t>dynamic fixed effects logit model</w:t>
      </w:r>
      <w:r w:rsidR="005F616D">
        <w:t>s</w:t>
      </w:r>
      <w:r>
        <w:rPr>
          <w:rFonts w:hint="eastAsia"/>
        </w:rPr>
        <w:t xml:space="preserve"> with strictly exogenous continuous explanatory variables</w:t>
      </w:r>
      <w:r w:rsidR="00CB28CB">
        <w:rPr>
          <w:rFonts w:hint="eastAsia"/>
        </w:rPr>
        <w:t xml:space="preserve"> and/</w:t>
      </w:r>
      <w:r w:rsidR="00D85BAD">
        <w:rPr>
          <w:rFonts w:hint="eastAsia"/>
        </w:rPr>
        <w:t>or time dummies</w:t>
      </w:r>
      <w:r>
        <w:rPr>
          <w:rFonts w:hint="eastAsia"/>
        </w:rPr>
        <w:t>. In future editio</w:t>
      </w:r>
      <w:r w:rsidR="00737B4E">
        <w:rPr>
          <w:rFonts w:hint="eastAsia"/>
        </w:rPr>
        <w:t>ns, author would like to make some improvements to</w:t>
      </w:r>
      <w:r w:rsidR="005C6956">
        <w:rPr>
          <w:rFonts w:hint="eastAsia"/>
        </w:rPr>
        <w:t xml:space="preserve"> the programs</w:t>
      </w:r>
      <w:r>
        <w:rPr>
          <w:rFonts w:hint="eastAsia"/>
        </w:rPr>
        <w:t xml:space="preserve"> and </w:t>
      </w:r>
      <w:r w:rsidR="00737B4E">
        <w:rPr>
          <w:rFonts w:hint="eastAsia"/>
        </w:rPr>
        <w:t>include other estimators. U</w:t>
      </w:r>
      <w:r w:rsidR="001920A5">
        <w:rPr>
          <w:rFonts w:hint="eastAsia"/>
        </w:rPr>
        <w:t xml:space="preserve">sers </w:t>
      </w:r>
      <w:r w:rsidR="001920A5" w:rsidRPr="001920A5">
        <w:t xml:space="preserve">can use this code set freely if ‘TSP 5.1 (Windows with OxMetrics </w:t>
      </w:r>
      <w:r w:rsidR="001920A5" w:rsidRPr="001920A5">
        <w:lastRenderedPageBreak/>
        <w:t xml:space="preserve">interface)’ is </w:t>
      </w:r>
      <w:r w:rsidR="001920A5">
        <w:t>appropriately installed on</w:t>
      </w:r>
      <w:r w:rsidR="001920A5">
        <w:rPr>
          <w:rFonts w:hint="eastAsia"/>
        </w:rPr>
        <w:t xml:space="preserve"> their </w:t>
      </w:r>
      <w:r w:rsidR="001920A5" w:rsidRPr="001920A5">
        <w:t>Windows PC</w:t>
      </w:r>
      <w:r w:rsidR="001920A5">
        <w:rPr>
          <w:rFonts w:hint="eastAsia"/>
        </w:rPr>
        <w:t xml:space="preserve">. </w:t>
      </w:r>
      <w:r w:rsidR="00737B4E">
        <w:rPr>
          <w:rFonts w:hint="eastAsia"/>
        </w:rPr>
        <w:t>The program</w:t>
      </w:r>
      <w:r w:rsidR="00D85BAD">
        <w:rPr>
          <w:rFonts w:hint="eastAsia"/>
        </w:rPr>
        <w:t>s come</w:t>
      </w:r>
      <w:r>
        <w:rPr>
          <w:rFonts w:hint="eastAsia"/>
        </w:rPr>
        <w:t xml:space="preserve"> with no warranty</w:t>
      </w:r>
      <w:r w:rsidR="00D85BAD">
        <w:rPr>
          <w:rFonts w:hint="eastAsia"/>
        </w:rPr>
        <w:t xml:space="preserve"> of any kind</w:t>
      </w:r>
      <w:r w:rsidR="00737B4E">
        <w:rPr>
          <w:rFonts w:hint="eastAsia"/>
        </w:rPr>
        <w:t>, although they</w:t>
      </w:r>
      <w:r w:rsidR="00D85BAD">
        <w:rPr>
          <w:rFonts w:hint="eastAsia"/>
        </w:rPr>
        <w:t xml:space="preserve"> </w:t>
      </w:r>
      <w:r w:rsidR="00737B4E">
        <w:rPr>
          <w:rFonts w:hint="eastAsia"/>
        </w:rPr>
        <w:t xml:space="preserve">have been </w:t>
      </w:r>
      <w:r>
        <w:rPr>
          <w:rFonts w:hint="eastAsia"/>
        </w:rPr>
        <w:t>thoroughl</w:t>
      </w:r>
      <w:r w:rsidR="00737B4E">
        <w:rPr>
          <w:rFonts w:hint="eastAsia"/>
        </w:rPr>
        <w:t>y checked</w:t>
      </w:r>
      <w:r w:rsidR="00D85BAD">
        <w:rPr>
          <w:rFonts w:hint="eastAsia"/>
        </w:rPr>
        <w:t>. If you have</w:t>
      </w:r>
      <w:r w:rsidR="00842414">
        <w:rPr>
          <w:rFonts w:hint="eastAsia"/>
        </w:rPr>
        <w:t xml:space="preserve"> any comment, query, request concerning the programs, and so on, </w:t>
      </w:r>
      <w:r w:rsidR="00737B4E">
        <w:rPr>
          <w:rFonts w:hint="eastAsia"/>
        </w:rPr>
        <w:t xml:space="preserve">please feel </w:t>
      </w:r>
      <w:r>
        <w:rPr>
          <w:rFonts w:hint="eastAsia"/>
        </w:rPr>
        <w:t>f</w:t>
      </w:r>
      <w:r w:rsidR="00D85BAD">
        <w:rPr>
          <w:rFonts w:hint="eastAsia"/>
        </w:rPr>
        <w:t>ree to e-mail them to Yoshitsugu</w:t>
      </w:r>
      <w:r>
        <w:rPr>
          <w:rFonts w:hint="eastAsia"/>
        </w:rPr>
        <w:t xml:space="preserve"> Kitazawa (e-mail: </w:t>
      </w:r>
      <w:hyperlink r:id="rId9" w:history="1">
        <w:r w:rsidRPr="00D1017B">
          <w:rPr>
            <w:rStyle w:val="a6"/>
            <w:rFonts w:hint="eastAsia"/>
          </w:rPr>
          <w:t>kitazawa@ip.kyusan-u.ac.jp</w:t>
        </w:r>
      </w:hyperlink>
      <w:r>
        <w:rPr>
          <w:rFonts w:hint="eastAsia"/>
        </w:rPr>
        <w:t xml:space="preserve">). </w:t>
      </w:r>
    </w:p>
    <w:p w:rsidR="00A53F74" w:rsidRDefault="00A53F74">
      <w:r>
        <w:rPr>
          <w:rFonts w:hint="eastAsia"/>
        </w:rPr>
        <w:t xml:space="preserve">  In addition, announcements including the information on </w:t>
      </w:r>
      <w:r w:rsidR="000821BF">
        <w:rPr>
          <w:rFonts w:hint="eastAsia"/>
        </w:rPr>
        <w:t>errata</w:t>
      </w:r>
      <w:r>
        <w:rPr>
          <w:rFonts w:hint="eastAsia"/>
        </w:rPr>
        <w:t xml:space="preserve">, conference presentations, </w:t>
      </w:r>
      <w:r w:rsidR="00AE409D">
        <w:rPr>
          <w:rFonts w:hint="eastAsia"/>
        </w:rPr>
        <w:t>new version release</w:t>
      </w:r>
      <w:r>
        <w:rPr>
          <w:rFonts w:hint="eastAsia"/>
        </w:rPr>
        <w:t>, etc. for this program set are av</w:t>
      </w:r>
      <w:r w:rsidR="00946525">
        <w:rPr>
          <w:rFonts w:hint="eastAsia"/>
        </w:rPr>
        <w:t xml:space="preserve">ailable from the </w:t>
      </w:r>
      <w:r w:rsidR="00D21477">
        <w:rPr>
          <w:rFonts w:hint="eastAsia"/>
        </w:rPr>
        <w:t>link in the download site of this program set as shown in the subsection 2.2.</w:t>
      </w:r>
    </w:p>
    <w:p w:rsidR="00A53F74" w:rsidRPr="000821BF" w:rsidRDefault="00A53F74"/>
    <w:p w:rsidR="00941AD6" w:rsidRPr="00737B4E" w:rsidRDefault="00941AD6"/>
    <w:p w:rsidR="000A3BAE" w:rsidRPr="00F5498A" w:rsidRDefault="000A3BAE" w:rsidP="00F5498A">
      <w:pPr>
        <w:widowControl/>
        <w:jc w:val="left"/>
      </w:pPr>
      <w:r w:rsidRPr="008C773A">
        <w:rPr>
          <w:rFonts w:hint="eastAsia"/>
          <w:b/>
        </w:rPr>
        <w:t>References</w:t>
      </w:r>
    </w:p>
    <w:p w:rsidR="006E73E1" w:rsidRDefault="006E73E1" w:rsidP="006E73E1">
      <w:r w:rsidRPr="00C60F56">
        <w:rPr>
          <w:rFonts w:hint="eastAsia"/>
          <w:b/>
        </w:rPr>
        <w:t>B</w:t>
      </w:r>
      <w:r w:rsidRPr="00C60F56">
        <w:rPr>
          <w:b/>
        </w:rPr>
        <w:t xml:space="preserve">artolucci </w:t>
      </w:r>
      <w:r w:rsidRPr="00C60F56">
        <w:rPr>
          <w:rFonts w:hint="eastAsia"/>
          <w:b/>
        </w:rPr>
        <w:t>F., N</w:t>
      </w:r>
      <w:r w:rsidRPr="00C60F56">
        <w:rPr>
          <w:b/>
        </w:rPr>
        <w:t>igro</w:t>
      </w:r>
      <w:r>
        <w:rPr>
          <w:rFonts w:hint="eastAsia"/>
          <w:b/>
        </w:rPr>
        <w:t>, V., 2012</w:t>
      </w:r>
      <w:r w:rsidRPr="00C60F56">
        <w:rPr>
          <w:rFonts w:hint="eastAsia"/>
          <w:b/>
        </w:rPr>
        <w:t>.</w:t>
      </w:r>
      <w:r>
        <w:rPr>
          <w:rFonts w:hint="eastAsia"/>
        </w:rPr>
        <w:t xml:space="preserve"> </w:t>
      </w:r>
      <w:r>
        <w:t>Pseudo conditional maximum likelihood estimation of the dynamic logit model</w:t>
      </w:r>
      <w:r>
        <w:rPr>
          <w:rFonts w:hint="eastAsia"/>
        </w:rPr>
        <w:t xml:space="preserve"> </w:t>
      </w:r>
      <w:r>
        <w:t>for binary panel data</w:t>
      </w:r>
      <w:r>
        <w:rPr>
          <w:rFonts w:hint="eastAsia"/>
        </w:rPr>
        <w:t xml:space="preserve">. </w:t>
      </w:r>
      <w:r w:rsidRPr="00443EDC">
        <w:t>Jou</w:t>
      </w:r>
      <w:r>
        <w:t>rnal of Econometrics 170 (1)</w:t>
      </w:r>
      <w:r>
        <w:rPr>
          <w:rFonts w:hint="eastAsia"/>
        </w:rPr>
        <w:t xml:space="preserve">, </w:t>
      </w:r>
      <w:r w:rsidRPr="00443EDC">
        <w:t>102–116</w:t>
      </w:r>
      <w:r>
        <w:t>.</w:t>
      </w:r>
    </w:p>
    <w:p w:rsidR="006E73E1" w:rsidRDefault="006E73E1" w:rsidP="006E73E1">
      <w:r>
        <w:t>doi:10.1016/j.jeconom.2012.03.004</w:t>
      </w:r>
    </w:p>
    <w:p w:rsidR="006E73E1" w:rsidRDefault="006E73E1" w:rsidP="006E73E1">
      <w:r w:rsidRPr="00DB7FE7">
        <w:rPr>
          <w:b/>
        </w:rPr>
        <w:t>Bester</w:t>
      </w:r>
      <w:r w:rsidRPr="00DB7FE7">
        <w:rPr>
          <w:rFonts w:hint="eastAsia"/>
          <w:b/>
        </w:rPr>
        <w:t xml:space="preserve">, A., </w:t>
      </w:r>
      <w:r w:rsidRPr="00DB7FE7">
        <w:rPr>
          <w:b/>
        </w:rPr>
        <w:t>Hansen,</w:t>
      </w:r>
      <w:r w:rsidRPr="00DB7FE7">
        <w:rPr>
          <w:rFonts w:hint="eastAsia"/>
          <w:b/>
        </w:rPr>
        <w:t xml:space="preserve"> C., 2009.</w:t>
      </w:r>
      <w:r>
        <w:rPr>
          <w:rFonts w:hint="eastAsia"/>
        </w:rPr>
        <w:t xml:space="preserve"> </w:t>
      </w:r>
      <w:r>
        <w:t xml:space="preserve">A </w:t>
      </w:r>
      <w:r>
        <w:rPr>
          <w:rFonts w:hint="eastAsia"/>
        </w:rPr>
        <w:t>p</w:t>
      </w:r>
      <w:r>
        <w:t xml:space="preserve">enalty </w:t>
      </w:r>
      <w:r>
        <w:rPr>
          <w:rFonts w:hint="eastAsia"/>
        </w:rPr>
        <w:t>f</w:t>
      </w:r>
      <w:r>
        <w:t xml:space="preserve">unction </w:t>
      </w:r>
      <w:r>
        <w:rPr>
          <w:rFonts w:hint="eastAsia"/>
        </w:rPr>
        <w:t>a</w:t>
      </w:r>
      <w:r>
        <w:t xml:space="preserve">pproach to </w:t>
      </w:r>
      <w:r>
        <w:rPr>
          <w:rFonts w:hint="eastAsia"/>
        </w:rPr>
        <w:t>b</w:t>
      </w:r>
      <w:r>
        <w:t xml:space="preserve">ias </w:t>
      </w:r>
      <w:r>
        <w:rPr>
          <w:rFonts w:hint="eastAsia"/>
        </w:rPr>
        <w:t>r</w:t>
      </w:r>
      <w:r>
        <w:t xml:space="preserve">eduction in </w:t>
      </w:r>
      <w:r>
        <w:rPr>
          <w:rFonts w:hint="eastAsia"/>
        </w:rPr>
        <w:t>n</w:t>
      </w:r>
      <w:r>
        <w:t xml:space="preserve">onlinear </w:t>
      </w:r>
      <w:r>
        <w:rPr>
          <w:rFonts w:hint="eastAsia"/>
        </w:rPr>
        <w:t>p</w:t>
      </w:r>
      <w:r>
        <w:t xml:space="preserve">anel </w:t>
      </w:r>
      <w:r>
        <w:rPr>
          <w:rFonts w:hint="eastAsia"/>
        </w:rPr>
        <w:t>m</w:t>
      </w:r>
      <w:r>
        <w:t xml:space="preserve">odels with </w:t>
      </w:r>
      <w:r>
        <w:rPr>
          <w:rFonts w:hint="eastAsia"/>
        </w:rPr>
        <w:t>f</w:t>
      </w:r>
      <w:r>
        <w:t xml:space="preserve">ixed </w:t>
      </w:r>
      <w:r>
        <w:rPr>
          <w:rFonts w:hint="eastAsia"/>
        </w:rPr>
        <w:t>e</w:t>
      </w:r>
      <w:r>
        <w:t>ffects</w:t>
      </w:r>
      <w:r>
        <w:rPr>
          <w:rFonts w:hint="eastAsia"/>
        </w:rPr>
        <w:t>.</w:t>
      </w:r>
      <w:r w:rsidRPr="00DB7FE7">
        <w:t xml:space="preserve"> Journal of Busines</w:t>
      </w:r>
      <w:r>
        <w:t>s and Economic Statistics</w:t>
      </w:r>
      <w:r>
        <w:rPr>
          <w:rFonts w:hint="eastAsia"/>
        </w:rPr>
        <w:t xml:space="preserve"> </w:t>
      </w:r>
      <w:r w:rsidRPr="00DB7FE7">
        <w:t>27</w:t>
      </w:r>
      <w:r>
        <w:t xml:space="preserve"> (2)</w:t>
      </w:r>
      <w:r w:rsidRPr="00DB7FE7">
        <w:t>, 131-148.</w:t>
      </w:r>
    </w:p>
    <w:p w:rsidR="006E73E1" w:rsidRDefault="006E73E1" w:rsidP="006E73E1">
      <w:r w:rsidRPr="00CB4750">
        <w:t>doi:10.1198/jbes.2009.0012</w:t>
      </w:r>
    </w:p>
    <w:p w:rsidR="006E73E1" w:rsidRDefault="006E73E1" w:rsidP="006E73E1">
      <w:r>
        <w:rPr>
          <w:b/>
        </w:rPr>
        <w:t>Carro, J.M</w:t>
      </w:r>
      <w:r>
        <w:rPr>
          <w:rFonts w:hint="eastAsia"/>
          <w:b/>
        </w:rPr>
        <w:t>.,</w:t>
      </w:r>
      <w:r w:rsidRPr="00C60F56">
        <w:rPr>
          <w:rFonts w:hint="eastAsia"/>
          <w:b/>
        </w:rPr>
        <w:t xml:space="preserve"> </w:t>
      </w:r>
      <w:r w:rsidRPr="00C60F56">
        <w:rPr>
          <w:b/>
        </w:rPr>
        <w:t>2007.</w:t>
      </w:r>
      <w:r>
        <w:t xml:space="preserve"> Estimating dynamic panel data discrete choice models with fixed</w:t>
      </w:r>
      <w:r>
        <w:rPr>
          <w:rFonts w:hint="eastAsia"/>
        </w:rPr>
        <w:t xml:space="preserve"> </w:t>
      </w:r>
      <w:r>
        <w:t>effects. Journal of Econometrics</w:t>
      </w:r>
      <w:r>
        <w:rPr>
          <w:rFonts w:hint="eastAsia"/>
        </w:rPr>
        <w:t xml:space="preserve"> </w:t>
      </w:r>
      <w:r>
        <w:t>140 (2), 503-528.</w:t>
      </w:r>
    </w:p>
    <w:p w:rsidR="006E73E1" w:rsidRDefault="006E73E1" w:rsidP="006E73E1">
      <w:r>
        <w:t>doi:10.1016/j.jeconom.2006.07.023</w:t>
      </w:r>
    </w:p>
    <w:p w:rsidR="00434314" w:rsidRDefault="00434314" w:rsidP="00434314">
      <w:r w:rsidRPr="003209F7">
        <w:rPr>
          <w:rFonts w:hint="eastAsia"/>
          <w:b/>
        </w:rPr>
        <w:t>Fern</w:t>
      </w:r>
      <w:r w:rsidRPr="003209F7">
        <w:rPr>
          <w:b/>
        </w:rPr>
        <w:t>á</w:t>
      </w:r>
      <w:r w:rsidRPr="003209F7">
        <w:rPr>
          <w:rFonts w:hint="eastAsia"/>
          <w:b/>
        </w:rPr>
        <w:t>ndez-Val, I., 2009.</w:t>
      </w:r>
      <w:r>
        <w:rPr>
          <w:rFonts w:hint="eastAsia"/>
        </w:rPr>
        <w:t xml:space="preserve"> Fixed effects estimation of structural parameters and marginal effects in panel probit models. Journal of Econometrics 150</w:t>
      </w:r>
      <w:r>
        <w:t xml:space="preserve"> (1)</w:t>
      </w:r>
      <w:r>
        <w:rPr>
          <w:rFonts w:hint="eastAsia"/>
        </w:rPr>
        <w:t>, 71-85.</w:t>
      </w:r>
    </w:p>
    <w:p w:rsidR="00434314" w:rsidRDefault="00434314" w:rsidP="00434314">
      <w:r w:rsidRPr="00CB4750">
        <w:t>doi:10.1016/j.jeconom.2009.02.007</w:t>
      </w:r>
    </w:p>
    <w:p w:rsidR="00434314" w:rsidRDefault="00434314" w:rsidP="00434314">
      <w:r w:rsidRPr="00C60F56">
        <w:rPr>
          <w:rFonts w:hint="eastAsia"/>
          <w:b/>
        </w:rPr>
        <w:t>Hahn, J., 2001.</w:t>
      </w:r>
      <w:r>
        <w:rPr>
          <w:rFonts w:hint="eastAsia"/>
        </w:rPr>
        <w:t xml:space="preserve"> The information bound of a dynamic panel logit model with fixed effects. Econometric Theory 17</w:t>
      </w:r>
      <w:r>
        <w:t xml:space="preserve"> (5)</w:t>
      </w:r>
      <w:r>
        <w:rPr>
          <w:rFonts w:hint="eastAsia"/>
        </w:rPr>
        <w:t>, 913-932.</w:t>
      </w:r>
    </w:p>
    <w:p w:rsidR="00941AD6" w:rsidRDefault="00D76EED" w:rsidP="00434314">
      <w:r w:rsidRPr="00D76EED">
        <w:t>doi:10.1017/S0266466601175031</w:t>
      </w:r>
    </w:p>
    <w:p w:rsidR="00341BCD" w:rsidRPr="00801D52" w:rsidRDefault="00341BCD" w:rsidP="00341BCD">
      <w:r w:rsidRPr="00801D52">
        <w:rPr>
          <w:b/>
        </w:rPr>
        <w:t xml:space="preserve">Hall, B.H., Cummins, C., 2009. </w:t>
      </w:r>
      <w:r w:rsidRPr="00801D52">
        <w:t>TSP 5.1 User’s Guide. TSP International, Palo Alto, CA.</w:t>
      </w:r>
    </w:p>
    <w:p w:rsidR="00434314" w:rsidRDefault="00434314" w:rsidP="00434314">
      <w:r w:rsidRPr="001F7991">
        <w:rPr>
          <w:b/>
        </w:rPr>
        <w:t>Hansen, L.P., 1982.</w:t>
      </w:r>
      <w:r>
        <w:t xml:space="preserve"> Large sample properties of generalized method of moments</w:t>
      </w:r>
      <w:r>
        <w:rPr>
          <w:rFonts w:hint="eastAsia"/>
        </w:rPr>
        <w:t xml:space="preserve"> </w:t>
      </w:r>
      <w:r>
        <w:t>estimators. Econometrica 50 (4), 1029–1054.</w:t>
      </w:r>
    </w:p>
    <w:p w:rsidR="00941AD6" w:rsidRDefault="00D76EED" w:rsidP="00434314">
      <w:r>
        <w:t>doi:10.2307/1912775</w:t>
      </w:r>
    </w:p>
    <w:p w:rsidR="00434314" w:rsidRDefault="00434314" w:rsidP="00434314">
      <w:r w:rsidRPr="00C60F56">
        <w:rPr>
          <w:rFonts w:hint="eastAsia"/>
          <w:b/>
        </w:rPr>
        <w:t>Honor</w:t>
      </w:r>
      <w:r w:rsidRPr="00C60F56">
        <w:rPr>
          <w:b/>
        </w:rPr>
        <w:t>é</w:t>
      </w:r>
      <w:r w:rsidRPr="00C60F56">
        <w:rPr>
          <w:rFonts w:hint="eastAsia"/>
          <w:b/>
        </w:rPr>
        <w:t>, B.E., Kyriazidou, E. 2000.</w:t>
      </w:r>
      <w:r>
        <w:rPr>
          <w:rFonts w:hint="eastAsia"/>
        </w:rPr>
        <w:t xml:space="preserve"> Panel data discrete choice models with lagged dependent variables. Econometrica 68</w:t>
      </w:r>
      <w:r>
        <w:t xml:space="preserve"> (4)</w:t>
      </w:r>
      <w:r>
        <w:rPr>
          <w:rFonts w:hint="eastAsia"/>
        </w:rPr>
        <w:t>, 839-874.</w:t>
      </w:r>
    </w:p>
    <w:p w:rsidR="00434314" w:rsidRDefault="00434314" w:rsidP="00434314">
      <w:r w:rsidRPr="00FC4110">
        <w:t>doi:10.1111/1468-0262.00139</w:t>
      </w:r>
    </w:p>
    <w:p w:rsidR="00AF78D6" w:rsidRDefault="00434314" w:rsidP="00434314">
      <w:r w:rsidRPr="00C60F56">
        <w:rPr>
          <w:b/>
        </w:rPr>
        <w:t>Kitazawa</w:t>
      </w:r>
      <w:r>
        <w:rPr>
          <w:rFonts w:hint="eastAsia"/>
          <w:b/>
        </w:rPr>
        <w:t>, Y., 2013</w:t>
      </w:r>
      <w:r w:rsidRPr="00C60F56">
        <w:rPr>
          <w:rFonts w:hint="eastAsia"/>
          <w:b/>
        </w:rPr>
        <w:t>.</w:t>
      </w:r>
      <w:r>
        <w:rPr>
          <w:rFonts w:hint="eastAsia"/>
        </w:rPr>
        <w:t xml:space="preserve"> </w:t>
      </w:r>
      <w:r w:rsidRPr="00434314">
        <w:t>Exploration of dynamic fixed effects logit models from a traditional angle</w:t>
      </w:r>
      <w:r>
        <w:rPr>
          <w:rFonts w:hint="eastAsia"/>
        </w:rPr>
        <w:t xml:space="preserve">. </w:t>
      </w:r>
      <w:r>
        <w:t>Discussion Paper Series, Faculty of Economics, Kyushu Sangyo University</w:t>
      </w:r>
      <w:r>
        <w:rPr>
          <w:rFonts w:hint="eastAsia"/>
        </w:rPr>
        <w:t xml:space="preserve">, </w:t>
      </w:r>
      <w:r>
        <w:t>April 2013, No. 60</w:t>
      </w:r>
      <w:r>
        <w:rPr>
          <w:rFonts w:hint="eastAsia"/>
        </w:rPr>
        <w:t>.</w:t>
      </w:r>
    </w:p>
    <w:p w:rsidR="00AF78D6" w:rsidRDefault="007327CD" w:rsidP="00434314">
      <w:hyperlink r:id="rId10" w:history="1">
        <w:r w:rsidR="00C81313" w:rsidRPr="00D20F85">
          <w:rPr>
            <w:rStyle w:val="a6"/>
          </w:rPr>
          <w:t>http://www.ip.kyusan-u.ac.jp/keizai-kiyo/dp60.pdf</w:t>
        </w:r>
      </w:hyperlink>
    </w:p>
    <w:p w:rsidR="0092014E" w:rsidRDefault="0092014E" w:rsidP="00434314">
      <w:r w:rsidRPr="00C60F56">
        <w:rPr>
          <w:b/>
        </w:rPr>
        <w:t>Kitazawa</w:t>
      </w:r>
      <w:r>
        <w:rPr>
          <w:rFonts w:hint="eastAsia"/>
          <w:b/>
        </w:rPr>
        <w:t>, Y., 2016</w:t>
      </w:r>
      <w:r w:rsidRPr="00C60F56">
        <w:rPr>
          <w:rFonts w:hint="eastAsia"/>
          <w:b/>
        </w:rPr>
        <w:t>.</w:t>
      </w:r>
      <w:r>
        <w:t xml:space="preserve"> </w:t>
      </w:r>
      <w:r w:rsidRPr="0092014E">
        <w:t>Root-N consistent estimations of time dummies for the dynamic fixed effects logit models: Monte Carlo illustrations</w:t>
      </w:r>
      <w:r>
        <w:t>, Kyushu Sangyo University</w:t>
      </w:r>
      <w:r>
        <w:rPr>
          <w:rFonts w:hint="eastAsia"/>
        </w:rPr>
        <w:t xml:space="preserve">, </w:t>
      </w:r>
      <w:r>
        <w:t>March 2016, No. 72</w:t>
      </w:r>
      <w:r>
        <w:rPr>
          <w:rFonts w:hint="eastAsia"/>
        </w:rPr>
        <w:t>.</w:t>
      </w:r>
    </w:p>
    <w:p w:rsidR="00AF78D6" w:rsidRDefault="007327CD" w:rsidP="00434314">
      <w:hyperlink r:id="rId11" w:history="1">
        <w:r w:rsidR="00C81313" w:rsidRPr="00D20F85">
          <w:rPr>
            <w:rStyle w:val="a6"/>
          </w:rPr>
          <w:t>http://www.ip.kyusan-u.ac.jp/keizai-kiyo/dp72.pdf</w:t>
        </w:r>
      </w:hyperlink>
    </w:p>
    <w:p w:rsidR="00930E95" w:rsidRDefault="00930E95" w:rsidP="00930E95">
      <w:r>
        <w:rPr>
          <w:rFonts w:hint="eastAsia"/>
          <w:b/>
        </w:rPr>
        <w:t>Kyriazidou</w:t>
      </w:r>
      <w:r w:rsidRPr="00A0062B">
        <w:rPr>
          <w:b/>
        </w:rPr>
        <w:t>,</w:t>
      </w:r>
      <w:r>
        <w:rPr>
          <w:rFonts w:hint="eastAsia"/>
          <w:b/>
        </w:rPr>
        <w:t xml:space="preserve"> E</w:t>
      </w:r>
      <w:r w:rsidRPr="00A0062B">
        <w:rPr>
          <w:rFonts w:hint="eastAsia"/>
          <w:b/>
        </w:rPr>
        <w:t>., 2010.</w:t>
      </w:r>
      <w:r>
        <w:rPr>
          <w:rFonts w:hint="eastAsia"/>
        </w:rPr>
        <w:t xml:space="preserve"> Nonlinear panel data models.</w:t>
      </w:r>
      <w:r w:rsidRPr="00A0062B">
        <w:t xml:space="preserve"> In: S. N. Durlauf and E. B. Blume, Eds., Microeconometrics, Palgrav</w:t>
      </w:r>
      <w:r>
        <w:t xml:space="preserve">e and Macmillan, Basingstoke, </w:t>
      </w:r>
      <w:r>
        <w:rPr>
          <w:rFonts w:hint="eastAsia"/>
        </w:rPr>
        <w:t>154</w:t>
      </w:r>
      <w:r>
        <w:t>-</w:t>
      </w:r>
      <w:r>
        <w:rPr>
          <w:rFonts w:hint="eastAsia"/>
        </w:rPr>
        <w:t>168</w:t>
      </w:r>
      <w:r w:rsidRPr="00A0062B">
        <w:t>.</w:t>
      </w:r>
    </w:p>
    <w:p w:rsidR="0086699C" w:rsidRDefault="0086699C" w:rsidP="0086699C">
      <w:r w:rsidRPr="00C60F56">
        <w:rPr>
          <w:rFonts w:hint="eastAsia"/>
          <w:b/>
        </w:rPr>
        <w:t>Yu, G., Gao, W., Shi, N.Z., 2012.</w:t>
      </w:r>
      <w:r>
        <w:rPr>
          <w:rFonts w:hint="eastAsia"/>
        </w:rPr>
        <w:t xml:space="preserve"> </w:t>
      </w:r>
      <w:r w:rsidRPr="004D352E">
        <w:t>A note on the estimation problem of dynamic binary panel data model with fixed effects</w:t>
      </w:r>
      <w:r>
        <w:rPr>
          <w:rFonts w:hint="eastAsia"/>
        </w:rPr>
        <w:t>. Pakistan Journal of Statistics 28</w:t>
      </w:r>
      <w:r>
        <w:t xml:space="preserve"> (2)</w:t>
      </w:r>
      <w:r>
        <w:rPr>
          <w:rFonts w:hint="eastAsia"/>
        </w:rPr>
        <w:t xml:space="preserve">, </w:t>
      </w:r>
      <w:r>
        <w:t>271-27</w:t>
      </w:r>
      <w:r>
        <w:rPr>
          <w:rFonts w:hint="eastAsia"/>
        </w:rPr>
        <w:t>8.</w:t>
      </w:r>
    </w:p>
    <w:p w:rsidR="00F204AD" w:rsidRDefault="00F204AD"/>
    <w:sectPr w:rsidR="00F204AD">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A89" w:rsidRDefault="00134A89" w:rsidP="004E4597">
      <w:r>
        <w:separator/>
      </w:r>
    </w:p>
  </w:endnote>
  <w:endnote w:type="continuationSeparator" w:id="0">
    <w:p w:rsidR="00134A89" w:rsidRDefault="00134A89" w:rsidP="004E4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018453"/>
      <w:docPartObj>
        <w:docPartGallery w:val="Page Numbers (Bottom of Page)"/>
        <w:docPartUnique/>
      </w:docPartObj>
    </w:sdtPr>
    <w:sdtEndPr/>
    <w:sdtContent>
      <w:p w:rsidR="00A6298E" w:rsidRDefault="00A6298E">
        <w:pPr>
          <w:pStyle w:val="ac"/>
          <w:jc w:val="center"/>
        </w:pPr>
        <w:r>
          <w:fldChar w:fldCharType="begin"/>
        </w:r>
        <w:r>
          <w:instrText>PAGE   \* MERGEFORMAT</w:instrText>
        </w:r>
        <w:r>
          <w:fldChar w:fldCharType="separate"/>
        </w:r>
        <w:r w:rsidR="007327CD" w:rsidRPr="007327CD">
          <w:rPr>
            <w:noProof/>
            <w:lang w:val="ja-JP"/>
          </w:rPr>
          <w:t>1</w:t>
        </w:r>
        <w:r>
          <w:fldChar w:fldCharType="end"/>
        </w:r>
      </w:p>
    </w:sdtContent>
  </w:sdt>
  <w:p w:rsidR="00A6298E" w:rsidRDefault="00A6298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A89" w:rsidRDefault="00134A89" w:rsidP="004E4597">
      <w:r>
        <w:separator/>
      </w:r>
    </w:p>
  </w:footnote>
  <w:footnote w:type="continuationSeparator" w:id="0">
    <w:p w:rsidR="00134A89" w:rsidRDefault="00134A89" w:rsidP="004E4597">
      <w:r>
        <w:continuationSeparator/>
      </w:r>
    </w:p>
  </w:footnote>
  <w:footnote w:id="1">
    <w:p w:rsidR="003246B5" w:rsidRDefault="003246B5" w:rsidP="007C4AD8">
      <w:pPr>
        <w:pStyle w:val="a3"/>
      </w:pPr>
      <w:r>
        <w:rPr>
          <w:rStyle w:val="a5"/>
        </w:rPr>
        <w:t>*</w:t>
      </w:r>
      <w:r>
        <w:t xml:space="preserve"> Discussion Paper Series, Faculty of Economics, Kyushu Sangyo University</w:t>
      </w:r>
    </w:p>
    <w:p w:rsidR="003246B5" w:rsidRPr="00340F56" w:rsidRDefault="003246B5" w:rsidP="007C4AD8">
      <w:pPr>
        <w:pStyle w:val="a3"/>
      </w:pPr>
      <w:r>
        <w:t xml:space="preserve">Discussion Paper, </w:t>
      </w:r>
      <w:r w:rsidR="00086FF6">
        <w:rPr>
          <w:rFonts w:hint="eastAsia"/>
        </w:rPr>
        <w:t>April</w:t>
      </w:r>
      <w:r>
        <w:t xml:space="preserve"> 201</w:t>
      </w:r>
      <w:r w:rsidR="00A17F75">
        <w:rPr>
          <w:rFonts w:hint="eastAsia"/>
        </w:rPr>
        <w:t>7</w:t>
      </w:r>
      <w:r>
        <w:t xml:space="preserve">, No. </w:t>
      </w:r>
      <w:r w:rsidR="00F0094B">
        <w:rPr>
          <w:rFonts w:hint="eastAsia"/>
        </w:rPr>
        <w:t>8</w:t>
      </w:r>
      <w:r w:rsidR="001B11F1">
        <w:t>1</w:t>
      </w:r>
    </w:p>
  </w:footnote>
  <w:footnote w:id="2">
    <w:p w:rsidR="003246B5" w:rsidRDefault="003246B5" w:rsidP="007C4AD8">
      <w:pPr>
        <w:pStyle w:val="a3"/>
      </w:pPr>
      <w:r>
        <w:rPr>
          <w:rStyle w:val="a5"/>
        </w:rPr>
        <w:t>**</w:t>
      </w:r>
      <w:r>
        <w:t xml:space="preserve"> Faculty of Economics, Kyushu Sangyo University, 3-1 Matsukadai 2-chome,</w:t>
      </w:r>
    </w:p>
    <w:p w:rsidR="00A6298E" w:rsidRPr="007C4AD8" w:rsidRDefault="003246B5" w:rsidP="007C4AD8">
      <w:pPr>
        <w:pStyle w:val="a3"/>
      </w:pPr>
      <w:r>
        <w:t xml:space="preserve">Higashi-ku, Fukuoka, 813-8503, Japan. E-mail: </w:t>
      </w:r>
      <w:hyperlink r:id="rId1" w:history="1">
        <w:r w:rsidR="00A6298E" w:rsidRPr="005C6664">
          <w:rPr>
            <w:rStyle w:val="a6"/>
          </w:rPr>
          <w:t>kitazawa@ip.kyusan-u.ac.jp</w:t>
        </w:r>
      </w:hyperlink>
      <w:r w:rsidR="00A6298E">
        <w:rPr>
          <w:rFonts w:hint="eastAsia"/>
        </w:rPr>
        <w:t xml:space="preserve"> </w:t>
      </w:r>
    </w:p>
  </w:footnote>
  <w:footnote w:id="3">
    <w:p w:rsidR="00F5498A" w:rsidRPr="00F5498A" w:rsidRDefault="00F5498A">
      <w:pPr>
        <w:pStyle w:val="a3"/>
      </w:pPr>
      <w:r>
        <w:rPr>
          <w:rStyle w:val="a5"/>
        </w:rPr>
        <w:footnoteRef/>
      </w:r>
      <w:r>
        <w:t xml:space="preserve"> </w:t>
      </w:r>
      <w:r>
        <w:rPr>
          <w:rFonts w:hint="eastAsia"/>
        </w:rPr>
        <w:t>The GMM (Ge</w:t>
      </w:r>
      <w:r w:rsidR="00BA7A3C">
        <w:rPr>
          <w:rFonts w:hint="eastAsia"/>
        </w:rPr>
        <w:t>neralized Methods of Moments) was</w:t>
      </w:r>
      <w:r>
        <w:rPr>
          <w:rFonts w:hint="eastAsia"/>
        </w:rPr>
        <w:t xml:space="preserve"> proposed by Hansen (1982).</w:t>
      </w:r>
    </w:p>
  </w:footnote>
  <w:footnote w:id="4">
    <w:p w:rsidR="00890B06" w:rsidRDefault="00890B06">
      <w:pPr>
        <w:pStyle w:val="a3"/>
      </w:pPr>
      <w:r>
        <w:rPr>
          <w:rStyle w:val="a5"/>
        </w:rPr>
        <w:footnoteRef/>
      </w:r>
      <w:r>
        <w:t xml:space="preserve"> </w:t>
      </w:r>
      <w:r>
        <w:rPr>
          <w:rFonts w:hint="eastAsia"/>
        </w:rPr>
        <w:t>This version deals with only t</w:t>
      </w:r>
      <w:r>
        <w:t>he</w:t>
      </w:r>
      <w:r>
        <w:rPr>
          <w:rFonts w:hint="eastAsia"/>
        </w:rPr>
        <w:t xml:space="preserve"> </w:t>
      </w:r>
      <w:r w:rsidRPr="00890B06">
        <w:t>‘AR(1)’</w:t>
      </w:r>
      <w:r>
        <w:rPr>
          <w:rFonts w:hint="eastAsia"/>
        </w:rPr>
        <w:t xml:space="preserve"> </w:t>
      </w:r>
      <w:r w:rsidRPr="00890B06">
        <w:t>dy</w:t>
      </w:r>
      <w:r>
        <w:t>namic fixed effects logit model</w:t>
      </w:r>
      <w:r>
        <w:rPr>
          <w:rFonts w:hint="eastAsia"/>
        </w:rPr>
        <w:t xml:space="preserve">, where </w:t>
      </w:r>
      <w:r w:rsidRPr="00890B06">
        <w:t>the term “the ‘AR(1)’ logit model with individual effects” is used</w:t>
      </w:r>
      <w:r>
        <w:rPr>
          <w:rFonts w:hint="eastAsia"/>
        </w:rPr>
        <w:t xml:space="preserve"> i</w:t>
      </w:r>
      <w:r w:rsidRPr="00890B06">
        <w:t>n Kyriazidou (20</w:t>
      </w:r>
      <w:r w:rsidR="00001DC1">
        <w:t>10)</w:t>
      </w:r>
      <w:r w:rsidRPr="00890B06">
        <w:t>.</w:t>
      </w:r>
      <w:r w:rsidR="00BA7A3C">
        <w:rPr>
          <w:rFonts w:hint="eastAsia"/>
        </w:rPr>
        <w:t xml:space="preserve"> The treatment of </w:t>
      </w:r>
      <w:r w:rsidR="00001DC1">
        <w:rPr>
          <w:rFonts w:hint="eastAsia"/>
        </w:rPr>
        <w:t>model</w:t>
      </w:r>
      <w:r w:rsidR="00B50409">
        <w:t>s</w:t>
      </w:r>
      <w:r w:rsidR="00001DC1">
        <w:rPr>
          <w:rFonts w:hint="eastAsia"/>
        </w:rPr>
        <w:t xml:space="preserve"> with more lags of </w:t>
      </w:r>
      <w:r>
        <w:rPr>
          <w:rFonts w:hint="eastAsia"/>
        </w:rPr>
        <w:t>dependent variables</w:t>
      </w:r>
      <w:r w:rsidR="00BA7A3C">
        <w:rPr>
          <w:rFonts w:hint="eastAsia"/>
        </w:rPr>
        <w:t xml:space="preserve"> is for future versions</w:t>
      </w:r>
      <w:r>
        <w:rPr>
          <w:rFonts w:hint="eastAsia"/>
        </w:rPr>
        <w:t xml:space="preserve">. </w:t>
      </w:r>
    </w:p>
  </w:footnote>
  <w:footnote w:id="5">
    <w:p w:rsidR="003246B5" w:rsidRPr="00341BCD" w:rsidRDefault="003246B5" w:rsidP="00190B9D">
      <w:pPr>
        <w:pStyle w:val="a3"/>
      </w:pPr>
      <w:r>
        <w:rPr>
          <w:rStyle w:val="a5"/>
        </w:rPr>
        <w:footnoteRef/>
      </w:r>
      <w:r>
        <w:t xml:space="preserve"> ‘</w:t>
      </w:r>
      <w:r>
        <w:rPr>
          <w:rFonts w:hint="eastAsia"/>
        </w:rPr>
        <w:t>TSP 5.0</w:t>
      </w:r>
      <w:r>
        <w:t>’</w:t>
      </w:r>
      <w:r>
        <w:rPr>
          <w:rFonts w:hint="eastAsia"/>
        </w:rPr>
        <w:t xml:space="preserve"> and other version</w:t>
      </w:r>
      <w:r w:rsidR="00205AE7">
        <w:rPr>
          <w:rFonts w:hint="eastAsia"/>
        </w:rPr>
        <w:t>s</w:t>
      </w:r>
      <w:r>
        <w:rPr>
          <w:rFonts w:hint="eastAsia"/>
        </w:rPr>
        <w:t xml:space="preserve"> of </w:t>
      </w:r>
      <w:r>
        <w:t>‘</w:t>
      </w:r>
      <w:r>
        <w:rPr>
          <w:rFonts w:hint="eastAsia"/>
        </w:rPr>
        <w:t>OxMetrics</w:t>
      </w:r>
      <w:r>
        <w:t>’</w:t>
      </w:r>
      <w:r>
        <w:rPr>
          <w:rFonts w:hint="eastAsia"/>
        </w:rPr>
        <w:t xml:space="preserve"> may be also available.</w:t>
      </w:r>
      <w:r w:rsidR="00DA6108">
        <w:t xml:space="preserve"> </w:t>
      </w:r>
      <w:r w:rsidR="00DA6108" w:rsidRPr="00DA6108">
        <w:t>The econometrics software “TSP (Time Series Processor)” has been developed by TSP international.</w:t>
      </w:r>
      <w:r w:rsidR="00341BCD">
        <w:rPr>
          <w:rFonts w:hint="eastAsia"/>
        </w:rPr>
        <w:t xml:space="preserve"> See also Hall and Cummins (2009).</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A4157A"/>
    <w:multiLevelType w:val="hybridMultilevel"/>
    <w:tmpl w:val="28E6665E"/>
    <w:lvl w:ilvl="0" w:tplc="9CCE1BC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FF1"/>
    <w:rsid w:val="00001DC1"/>
    <w:rsid w:val="00003D4B"/>
    <w:rsid w:val="00006A6B"/>
    <w:rsid w:val="0003388F"/>
    <w:rsid w:val="0006006F"/>
    <w:rsid w:val="00063FD0"/>
    <w:rsid w:val="00081FA6"/>
    <w:rsid w:val="000821BF"/>
    <w:rsid w:val="00086FF6"/>
    <w:rsid w:val="000A3BAE"/>
    <w:rsid w:val="000A5524"/>
    <w:rsid w:val="000B0119"/>
    <w:rsid w:val="000B2CA3"/>
    <w:rsid w:val="000B3524"/>
    <w:rsid w:val="000B677F"/>
    <w:rsid w:val="000C4FE8"/>
    <w:rsid w:val="000D3019"/>
    <w:rsid w:val="000E3D0C"/>
    <w:rsid w:val="000E3EA4"/>
    <w:rsid w:val="000E7AFC"/>
    <w:rsid w:val="000F0F3F"/>
    <w:rsid w:val="000F168B"/>
    <w:rsid w:val="00107EF7"/>
    <w:rsid w:val="00110461"/>
    <w:rsid w:val="001104D4"/>
    <w:rsid w:val="00123EB4"/>
    <w:rsid w:val="00134A89"/>
    <w:rsid w:val="001608DA"/>
    <w:rsid w:val="00166222"/>
    <w:rsid w:val="001747DE"/>
    <w:rsid w:val="00176B22"/>
    <w:rsid w:val="001823F9"/>
    <w:rsid w:val="0018675B"/>
    <w:rsid w:val="00186825"/>
    <w:rsid w:val="00190B9D"/>
    <w:rsid w:val="001920A5"/>
    <w:rsid w:val="00195E7E"/>
    <w:rsid w:val="001A613F"/>
    <w:rsid w:val="001A6931"/>
    <w:rsid w:val="001B11F1"/>
    <w:rsid w:val="001B46D0"/>
    <w:rsid w:val="001C0D57"/>
    <w:rsid w:val="001E1B0A"/>
    <w:rsid w:val="001E2BA0"/>
    <w:rsid w:val="001E3093"/>
    <w:rsid w:val="001E3789"/>
    <w:rsid w:val="001F4580"/>
    <w:rsid w:val="00205AE7"/>
    <w:rsid w:val="002122E7"/>
    <w:rsid w:val="00245705"/>
    <w:rsid w:val="00252CF5"/>
    <w:rsid w:val="00262D60"/>
    <w:rsid w:val="00275ABA"/>
    <w:rsid w:val="002803C5"/>
    <w:rsid w:val="0028205F"/>
    <w:rsid w:val="00285412"/>
    <w:rsid w:val="0029080C"/>
    <w:rsid w:val="002A1B72"/>
    <w:rsid w:val="002B6DBD"/>
    <w:rsid w:val="002C63A4"/>
    <w:rsid w:val="003063BB"/>
    <w:rsid w:val="003071AA"/>
    <w:rsid w:val="003149DF"/>
    <w:rsid w:val="003246B5"/>
    <w:rsid w:val="003256E3"/>
    <w:rsid w:val="0033113E"/>
    <w:rsid w:val="00337E0B"/>
    <w:rsid w:val="00340F56"/>
    <w:rsid w:val="00341617"/>
    <w:rsid w:val="00341BCD"/>
    <w:rsid w:val="003444D3"/>
    <w:rsid w:val="003510D0"/>
    <w:rsid w:val="0035168E"/>
    <w:rsid w:val="00354C56"/>
    <w:rsid w:val="00355771"/>
    <w:rsid w:val="00355DEB"/>
    <w:rsid w:val="0036561F"/>
    <w:rsid w:val="00385345"/>
    <w:rsid w:val="0038731B"/>
    <w:rsid w:val="00394395"/>
    <w:rsid w:val="003A5C78"/>
    <w:rsid w:val="003C6064"/>
    <w:rsid w:val="003D06B0"/>
    <w:rsid w:val="003E36CC"/>
    <w:rsid w:val="003E79C4"/>
    <w:rsid w:val="004038CD"/>
    <w:rsid w:val="00404560"/>
    <w:rsid w:val="00416859"/>
    <w:rsid w:val="00417FBA"/>
    <w:rsid w:val="00422FAB"/>
    <w:rsid w:val="00424A93"/>
    <w:rsid w:val="0043050C"/>
    <w:rsid w:val="00432597"/>
    <w:rsid w:val="00434314"/>
    <w:rsid w:val="00434DD4"/>
    <w:rsid w:val="00435C5D"/>
    <w:rsid w:val="00465E7D"/>
    <w:rsid w:val="00470C88"/>
    <w:rsid w:val="0049058F"/>
    <w:rsid w:val="004977A5"/>
    <w:rsid w:val="004A0DC1"/>
    <w:rsid w:val="004A6D29"/>
    <w:rsid w:val="004B37A6"/>
    <w:rsid w:val="004B7CD3"/>
    <w:rsid w:val="004C6CCB"/>
    <w:rsid w:val="004D0561"/>
    <w:rsid w:val="004D5D85"/>
    <w:rsid w:val="004E0EB9"/>
    <w:rsid w:val="004E4597"/>
    <w:rsid w:val="004F3B74"/>
    <w:rsid w:val="004F6121"/>
    <w:rsid w:val="004F7059"/>
    <w:rsid w:val="0050486E"/>
    <w:rsid w:val="00506C3E"/>
    <w:rsid w:val="005157B2"/>
    <w:rsid w:val="00520FEF"/>
    <w:rsid w:val="00532D58"/>
    <w:rsid w:val="005367F0"/>
    <w:rsid w:val="00536E44"/>
    <w:rsid w:val="00541754"/>
    <w:rsid w:val="0055210A"/>
    <w:rsid w:val="00570410"/>
    <w:rsid w:val="0057100D"/>
    <w:rsid w:val="00574E30"/>
    <w:rsid w:val="00583877"/>
    <w:rsid w:val="00586291"/>
    <w:rsid w:val="00593F4E"/>
    <w:rsid w:val="005940FC"/>
    <w:rsid w:val="005A3276"/>
    <w:rsid w:val="005B2616"/>
    <w:rsid w:val="005B3D96"/>
    <w:rsid w:val="005C338A"/>
    <w:rsid w:val="005C6956"/>
    <w:rsid w:val="005D01A4"/>
    <w:rsid w:val="005D20C8"/>
    <w:rsid w:val="005D21DF"/>
    <w:rsid w:val="005F616D"/>
    <w:rsid w:val="00601AB9"/>
    <w:rsid w:val="00602BCA"/>
    <w:rsid w:val="00605A2D"/>
    <w:rsid w:val="00607620"/>
    <w:rsid w:val="00614ECB"/>
    <w:rsid w:val="00616316"/>
    <w:rsid w:val="00616F52"/>
    <w:rsid w:val="00624B9E"/>
    <w:rsid w:val="00627A56"/>
    <w:rsid w:val="00632105"/>
    <w:rsid w:val="00642DCB"/>
    <w:rsid w:val="00653D1A"/>
    <w:rsid w:val="00656135"/>
    <w:rsid w:val="0066314C"/>
    <w:rsid w:val="00684F8E"/>
    <w:rsid w:val="006871B8"/>
    <w:rsid w:val="006942C7"/>
    <w:rsid w:val="00696417"/>
    <w:rsid w:val="00696F11"/>
    <w:rsid w:val="006B4C72"/>
    <w:rsid w:val="006D5741"/>
    <w:rsid w:val="006D6284"/>
    <w:rsid w:val="006E0BC3"/>
    <w:rsid w:val="006E447C"/>
    <w:rsid w:val="006E58DB"/>
    <w:rsid w:val="006E6A46"/>
    <w:rsid w:val="006E73E1"/>
    <w:rsid w:val="006F015A"/>
    <w:rsid w:val="006F373C"/>
    <w:rsid w:val="006F6E56"/>
    <w:rsid w:val="006F7C5B"/>
    <w:rsid w:val="007327CD"/>
    <w:rsid w:val="00737B4E"/>
    <w:rsid w:val="00740E5B"/>
    <w:rsid w:val="00751501"/>
    <w:rsid w:val="007556EB"/>
    <w:rsid w:val="00757B9F"/>
    <w:rsid w:val="007733CD"/>
    <w:rsid w:val="0077541E"/>
    <w:rsid w:val="00780B6B"/>
    <w:rsid w:val="007913E7"/>
    <w:rsid w:val="007935ED"/>
    <w:rsid w:val="007A023B"/>
    <w:rsid w:val="007A3F1B"/>
    <w:rsid w:val="007B0E29"/>
    <w:rsid w:val="007C4AD8"/>
    <w:rsid w:val="00804B9D"/>
    <w:rsid w:val="00822FF1"/>
    <w:rsid w:val="00823DFE"/>
    <w:rsid w:val="00835A44"/>
    <w:rsid w:val="00840EAE"/>
    <w:rsid w:val="00842414"/>
    <w:rsid w:val="0086699C"/>
    <w:rsid w:val="00874930"/>
    <w:rsid w:val="00885459"/>
    <w:rsid w:val="00890B06"/>
    <w:rsid w:val="008A7412"/>
    <w:rsid w:val="008B214B"/>
    <w:rsid w:val="008C1311"/>
    <w:rsid w:val="008C773A"/>
    <w:rsid w:val="008D5FEA"/>
    <w:rsid w:val="008D6183"/>
    <w:rsid w:val="008D6D27"/>
    <w:rsid w:val="008F5613"/>
    <w:rsid w:val="008F7B36"/>
    <w:rsid w:val="00917DF3"/>
    <w:rsid w:val="0092014E"/>
    <w:rsid w:val="00930E95"/>
    <w:rsid w:val="00932A1F"/>
    <w:rsid w:val="009331C1"/>
    <w:rsid w:val="00941AD6"/>
    <w:rsid w:val="00946525"/>
    <w:rsid w:val="00952D2B"/>
    <w:rsid w:val="0097219B"/>
    <w:rsid w:val="00973187"/>
    <w:rsid w:val="00987642"/>
    <w:rsid w:val="0099606E"/>
    <w:rsid w:val="009A2C88"/>
    <w:rsid w:val="009B04A7"/>
    <w:rsid w:val="009B204E"/>
    <w:rsid w:val="009C14F5"/>
    <w:rsid w:val="009C2ECC"/>
    <w:rsid w:val="009D27C3"/>
    <w:rsid w:val="009E571C"/>
    <w:rsid w:val="009F6744"/>
    <w:rsid w:val="00A02C1D"/>
    <w:rsid w:val="00A10BDB"/>
    <w:rsid w:val="00A1398E"/>
    <w:rsid w:val="00A17F75"/>
    <w:rsid w:val="00A22D3E"/>
    <w:rsid w:val="00A30CFF"/>
    <w:rsid w:val="00A3608C"/>
    <w:rsid w:val="00A43113"/>
    <w:rsid w:val="00A51C67"/>
    <w:rsid w:val="00A53BB0"/>
    <w:rsid w:val="00A53F74"/>
    <w:rsid w:val="00A540A5"/>
    <w:rsid w:val="00A5503A"/>
    <w:rsid w:val="00A6298E"/>
    <w:rsid w:val="00A631D8"/>
    <w:rsid w:val="00A658B5"/>
    <w:rsid w:val="00A83175"/>
    <w:rsid w:val="00A91295"/>
    <w:rsid w:val="00A96BD9"/>
    <w:rsid w:val="00AA411E"/>
    <w:rsid w:val="00AB11FD"/>
    <w:rsid w:val="00AB3D3A"/>
    <w:rsid w:val="00AB7231"/>
    <w:rsid w:val="00AC0095"/>
    <w:rsid w:val="00AC1087"/>
    <w:rsid w:val="00AC27A3"/>
    <w:rsid w:val="00AD32D9"/>
    <w:rsid w:val="00AD3CDB"/>
    <w:rsid w:val="00AD53C6"/>
    <w:rsid w:val="00AD7D47"/>
    <w:rsid w:val="00AE409D"/>
    <w:rsid w:val="00AE5660"/>
    <w:rsid w:val="00AE5CA1"/>
    <w:rsid w:val="00AE7917"/>
    <w:rsid w:val="00AF25C8"/>
    <w:rsid w:val="00AF6A69"/>
    <w:rsid w:val="00AF78D6"/>
    <w:rsid w:val="00B01516"/>
    <w:rsid w:val="00B026CD"/>
    <w:rsid w:val="00B124E9"/>
    <w:rsid w:val="00B213D2"/>
    <w:rsid w:val="00B24A8C"/>
    <w:rsid w:val="00B25A4F"/>
    <w:rsid w:val="00B2647F"/>
    <w:rsid w:val="00B50409"/>
    <w:rsid w:val="00B77391"/>
    <w:rsid w:val="00B84B0A"/>
    <w:rsid w:val="00B85CB6"/>
    <w:rsid w:val="00B87183"/>
    <w:rsid w:val="00B87210"/>
    <w:rsid w:val="00B924E3"/>
    <w:rsid w:val="00B9345C"/>
    <w:rsid w:val="00BA180A"/>
    <w:rsid w:val="00BA552B"/>
    <w:rsid w:val="00BA7A3C"/>
    <w:rsid w:val="00BC6F2B"/>
    <w:rsid w:val="00BC71CA"/>
    <w:rsid w:val="00BD072D"/>
    <w:rsid w:val="00BD2910"/>
    <w:rsid w:val="00BD688B"/>
    <w:rsid w:val="00BE28A6"/>
    <w:rsid w:val="00BE4270"/>
    <w:rsid w:val="00C10A8E"/>
    <w:rsid w:val="00C11717"/>
    <w:rsid w:val="00C125C9"/>
    <w:rsid w:val="00C27097"/>
    <w:rsid w:val="00C447DE"/>
    <w:rsid w:val="00C53768"/>
    <w:rsid w:val="00C57CE7"/>
    <w:rsid w:val="00C637F7"/>
    <w:rsid w:val="00C81313"/>
    <w:rsid w:val="00C9049C"/>
    <w:rsid w:val="00C95B4E"/>
    <w:rsid w:val="00C96640"/>
    <w:rsid w:val="00CA3307"/>
    <w:rsid w:val="00CA403E"/>
    <w:rsid w:val="00CB28CB"/>
    <w:rsid w:val="00CB3123"/>
    <w:rsid w:val="00CC4E96"/>
    <w:rsid w:val="00CD0FD6"/>
    <w:rsid w:val="00CE2C91"/>
    <w:rsid w:val="00CF0FF4"/>
    <w:rsid w:val="00CF71F2"/>
    <w:rsid w:val="00D21477"/>
    <w:rsid w:val="00D30602"/>
    <w:rsid w:val="00D32A94"/>
    <w:rsid w:val="00D43B3B"/>
    <w:rsid w:val="00D53B5C"/>
    <w:rsid w:val="00D544CE"/>
    <w:rsid w:val="00D61782"/>
    <w:rsid w:val="00D76EED"/>
    <w:rsid w:val="00D82665"/>
    <w:rsid w:val="00D85B15"/>
    <w:rsid w:val="00D85BAD"/>
    <w:rsid w:val="00D9407B"/>
    <w:rsid w:val="00D95056"/>
    <w:rsid w:val="00DA6108"/>
    <w:rsid w:val="00DA709B"/>
    <w:rsid w:val="00DB23E7"/>
    <w:rsid w:val="00DB3439"/>
    <w:rsid w:val="00DC061B"/>
    <w:rsid w:val="00DD1D5A"/>
    <w:rsid w:val="00DD37D6"/>
    <w:rsid w:val="00DE76E0"/>
    <w:rsid w:val="00DF0717"/>
    <w:rsid w:val="00E032ED"/>
    <w:rsid w:val="00E077C9"/>
    <w:rsid w:val="00E12C91"/>
    <w:rsid w:val="00E24390"/>
    <w:rsid w:val="00E24E5E"/>
    <w:rsid w:val="00E34841"/>
    <w:rsid w:val="00E4411F"/>
    <w:rsid w:val="00E46BE7"/>
    <w:rsid w:val="00E612DA"/>
    <w:rsid w:val="00E72AE9"/>
    <w:rsid w:val="00E73CAB"/>
    <w:rsid w:val="00E74DF4"/>
    <w:rsid w:val="00E83867"/>
    <w:rsid w:val="00E875B5"/>
    <w:rsid w:val="00E92D92"/>
    <w:rsid w:val="00E94EB0"/>
    <w:rsid w:val="00E965C8"/>
    <w:rsid w:val="00EA7B82"/>
    <w:rsid w:val="00EC2AF5"/>
    <w:rsid w:val="00EC55FA"/>
    <w:rsid w:val="00EC573C"/>
    <w:rsid w:val="00ED4EA3"/>
    <w:rsid w:val="00ED61A2"/>
    <w:rsid w:val="00EF2CF4"/>
    <w:rsid w:val="00F0094B"/>
    <w:rsid w:val="00F039B8"/>
    <w:rsid w:val="00F10ADC"/>
    <w:rsid w:val="00F1786D"/>
    <w:rsid w:val="00F179B7"/>
    <w:rsid w:val="00F204AD"/>
    <w:rsid w:val="00F23C49"/>
    <w:rsid w:val="00F25B8C"/>
    <w:rsid w:val="00F306DE"/>
    <w:rsid w:val="00F37846"/>
    <w:rsid w:val="00F41873"/>
    <w:rsid w:val="00F475C0"/>
    <w:rsid w:val="00F5498A"/>
    <w:rsid w:val="00F607D8"/>
    <w:rsid w:val="00F62F10"/>
    <w:rsid w:val="00F70AB2"/>
    <w:rsid w:val="00F713F4"/>
    <w:rsid w:val="00F849B5"/>
    <w:rsid w:val="00F875A0"/>
    <w:rsid w:val="00FA6C43"/>
    <w:rsid w:val="00FB52CE"/>
    <w:rsid w:val="00FB67DE"/>
    <w:rsid w:val="00FC4B4A"/>
    <w:rsid w:val="00FC731C"/>
    <w:rsid w:val="00FF15E0"/>
    <w:rsid w:val="00FF67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BF6F13C"/>
  <w15:docId w15:val="{E1EC7B4D-9438-4EE6-8304-35ACBE07B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E4597"/>
    <w:pPr>
      <w:snapToGrid w:val="0"/>
      <w:jc w:val="left"/>
    </w:pPr>
  </w:style>
  <w:style w:type="character" w:customStyle="1" w:styleId="a4">
    <w:name w:val="脚注文字列 (文字)"/>
    <w:basedOn w:val="a0"/>
    <w:link w:val="a3"/>
    <w:uiPriority w:val="99"/>
    <w:semiHidden/>
    <w:rsid w:val="004E4597"/>
  </w:style>
  <w:style w:type="character" w:styleId="a5">
    <w:name w:val="footnote reference"/>
    <w:basedOn w:val="a0"/>
    <w:uiPriority w:val="99"/>
    <w:semiHidden/>
    <w:unhideWhenUsed/>
    <w:rsid w:val="004E4597"/>
    <w:rPr>
      <w:vertAlign w:val="superscript"/>
    </w:rPr>
  </w:style>
  <w:style w:type="character" w:styleId="a6">
    <w:name w:val="Hyperlink"/>
    <w:basedOn w:val="a0"/>
    <w:uiPriority w:val="99"/>
    <w:unhideWhenUsed/>
    <w:rsid w:val="0077541E"/>
    <w:rPr>
      <w:color w:val="0563C1" w:themeColor="hyperlink"/>
      <w:u w:val="single"/>
    </w:rPr>
  </w:style>
  <w:style w:type="paragraph" w:styleId="a7">
    <w:name w:val="Balloon Text"/>
    <w:basedOn w:val="a"/>
    <w:link w:val="a8"/>
    <w:uiPriority w:val="99"/>
    <w:semiHidden/>
    <w:unhideWhenUsed/>
    <w:rsid w:val="003E79C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E79C4"/>
    <w:rPr>
      <w:rFonts w:asciiTheme="majorHAnsi" w:eastAsiaTheme="majorEastAsia" w:hAnsiTheme="majorHAnsi" w:cstheme="majorBidi"/>
      <w:sz w:val="18"/>
      <w:szCs w:val="18"/>
    </w:rPr>
  </w:style>
  <w:style w:type="paragraph" w:styleId="a9">
    <w:name w:val="List Paragraph"/>
    <w:basedOn w:val="a"/>
    <w:uiPriority w:val="34"/>
    <w:qFormat/>
    <w:rsid w:val="00262D60"/>
    <w:pPr>
      <w:ind w:leftChars="400" w:left="840"/>
    </w:pPr>
  </w:style>
  <w:style w:type="paragraph" w:styleId="aa">
    <w:name w:val="header"/>
    <w:basedOn w:val="a"/>
    <w:link w:val="ab"/>
    <w:uiPriority w:val="99"/>
    <w:unhideWhenUsed/>
    <w:rsid w:val="00003D4B"/>
    <w:pPr>
      <w:tabs>
        <w:tab w:val="center" w:pos="4252"/>
        <w:tab w:val="right" w:pos="8504"/>
      </w:tabs>
      <w:snapToGrid w:val="0"/>
    </w:pPr>
  </w:style>
  <w:style w:type="character" w:customStyle="1" w:styleId="ab">
    <w:name w:val="ヘッダー (文字)"/>
    <w:basedOn w:val="a0"/>
    <w:link w:val="aa"/>
    <w:uiPriority w:val="99"/>
    <w:rsid w:val="00003D4B"/>
  </w:style>
  <w:style w:type="paragraph" w:styleId="ac">
    <w:name w:val="footer"/>
    <w:basedOn w:val="a"/>
    <w:link w:val="ad"/>
    <w:uiPriority w:val="99"/>
    <w:unhideWhenUsed/>
    <w:rsid w:val="00003D4B"/>
    <w:pPr>
      <w:tabs>
        <w:tab w:val="center" w:pos="4252"/>
        <w:tab w:val="right" w:pos="8504"/>
      </w:tabs>
      <w:snapToGrid w:val="0"/>
    </w:pPr>
  </w:style>
  <w:style w:type="character" w:customStyle="1" w:styleId="ad">
    <w:name w:val="フッター (文字)"/>
    <w:basedOn w:val="a0"/>
    <w:link w:val="ac"/>
    <w:uiPriority w:val="99"/>
    <w:rsid w:val="0000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841714">
      <w:bodyDiv w:val="1"/>
      <w:marLeft w:val="0"/>
      <w:marRight w:val="0"/>
      <w:marTop w:val="0"/>
      <w:marBottom w:val="0"/>
      <w:divBdr>
        <w:top w:val="none" w:sz="0" w:space="0" w:color="auto"/>
        <w:left w:val="none" w:sz="0" w:space="0" w:color="auto"/>
        <w:bottom w:val="none" w:sz="0" w:space="0" w:color="auto"/>
        <w:right w:val="none" w:sz="0" w:space="0" w:color="auto"/>
      </w:divBdr>
    </w:div>
    <w:div w:id="136841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yusan-u.ac.jp/J/kitazawa/SOFT/DFEL_RTN/index.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kyusan-u.ac.jp/keizai-kiyo/dp72.pdf" TargetMode="External"/><Relationship Id="rId5" Type="http://schemas.openxmlformats.org/officeDocument/2006/relationships/webSettings" Target="webSettings.xml"/><Relationship Id="rId10" Type="http://schemas.openxmlformats.org/officeDocument/2006/relationships/hyperlink" Target="http://www.ip.kyusan-u.ac.jp/keizai-kiyo/dp60.pdf" TargetMode="External"/><Relationship Id="rId4" Type="http://schemas.openxmlformats.org/officeDocument/2006/relationships/settings" Target="settings.xml"/><Relationship Id="rId9" Type="http://schemas.openxmlformats.org/officeDocument/2006/relationships/hyperlink" Target="mailto:kitazawa@ip.kyusan-u.ac.jp"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kitazawa@ip.kyusan-u.ac.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57E7C-EFDF-4A17-BA5A-07225EBD4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1338</Words>
  <Characters>7629</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Kitazawa</dc:creator>
  <cp:lastModifiedBy>johnny</cp:lastModifiedBy>
  <cp:revision>8</cp:revision>
  <cp:lastPrinted>2017-03-23T16:07:00Z</cp:lastPrinted>
  <dcterms:created xsi:type="dcterms:W3CDTF">2017-04-02T09:45:00Z</dcterms:created>
  <dcterms:modified xsi:type="dcterms:W3CDTF">2017-04-06T10:45:00Z</dcterms:modified>
</cp:coreProperties>
</file>